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7745"/>
      </w:tblGrid>
      <w:tr w:rsidR="00902B82" w14:paraId="35E37F2D" w14:textId="77777777" w:rsidTr="1BB86A4F">
        <w:trPr>
          <w:trHeight w:val="1398"/>
        </w:trPr>
        <w:tc>
          <w:tcPr>
            <w:tcW w:w="11062" w:type="dxa"/>
            <w:gridSpan w:val="2"/>
          </w:tcPr>
          <w:p w14:paraId="35E37F2C" w14:textId="72F2902E" w:rsidR="00902B82" w:rsidRDefault="00825B35" w:rsidP="00CC6209">
            <w:pPr>
              <w:pStyle w:val="TableParagraph"/>
              <w:spacing w:before="0" w:line="247" w:lineRule="auto"/>
              <w:ind w:left="0" w:right="10621"/>
              <w:rPr>
                <w:b/>
                <w:sz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923CA1" wp14:editId="117309CA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85725</wp:posOffset>
                  </wp:positionV>
                  <wp:extent cx="1893570" cy="679450"/>
                  <wp:effectExtent l="0" t="0" r="0" b="0"/>
                  <wp:wrapTight wrapText="bothSides">
                    <wp:wrapPolygon edited="0">
                      <wp:start x="652" y="1817"/>
                      <wp:lineTo x="217" y="5450"/>
                      <wp:lineTo x="0" y="16957"/>
                      <wp:lineTo x="1956" y="18168"/>
                      <wp:lineTo x="8475" y="19379"/>
                      <wp:lineTo x="20209" y="19379"/>
                      <wp:lineTo x="21296" y="4239"/>
                      <wp:lineTo x="19340" y="3028"/>
                      <wp:lineTo x="3477" y="1817"/>
                      <wp:lineTo x="652" y="1817"/>
                    </wp:wrapPolygon>
                  </wp:wrapTight>
                  <wp:docPr id="13161596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2B82" w14:paraId="35E37F2F" w14:textId="77777777" w:rsidTr="1BB86A4F">
        <w:trPr>
          <w:trHeight w:val="350"/>
        </w:trPr>
        <w:tc>
          <w:tcPr>
            <w:tcW w:w="11062" w:type="dxa"/>
            <w:gridSpan w:val="2"/>
            <w:shd w:val="clear" w:color="auto" w:fill="92CDDC" w:themeFill="accent5" w:themeFillTint="99"/>
          </w:tcPr>
          <w:p w14:paraId="35E37F2E" w14:textId="32617A9E" w:rsidR="00902B82" w:rsidRPr="00825B35" w:rsidRDefault="00CC6209" w:rsidP="00CC6209">
            <w:pPr>
              <w:pStyle w:val="TableParagraph"/>
              <w:spacing w:before="58"/>
              <w:jc w:val="center"/>
              <w:rPr>
                <w:b/>
                <w:color w:val="92CDDC" w:themeColor="accent5" w:themeTint="99"/>
                <w:sz w:val="24"/>
                <w:szCs w:val="28"/>
              </w:rPr>
            </w:pPr>
            <w:r w:rsidRPr="00CC6209">
              <w:rPr>
                <w:b/>
                <w:sz w:val="24"/>
                <w:szCs w:val="28"/>
              </w:rPr>
              <w:t xml:space="preserve">Risk Out of the Home Vulnerability </w:t>
            </w:r>
            <w:r w:rsidR="008D3780">
              <w:rPr>
                <w:b/>
                <w:sz w:val="24"/>
                <w:szCs w:val="28"/>
              </w:rPr>
              <w:t>(ROTH)</w:t>
            </w:r>
            <w:r w:rsidRPr="00CC6209">
              <w:rPr>
                <w:b/>
                <w:sz w:val="24"/>
                <w:szCs w:val="28"/>
              </w:rPr>
              <w:t xml:space="preserve"> </w:t>
            </w:r>
            <w:r w:rsidR="002825C2">
              <w:rPr>
                <w:b/>
                <w:sz w:val="24"/>
                <w:szCs w:val="28"/>
              </w:rPr>
              <w:t xml:space="preserve">Assessment / Social Work Report </w:t>
            </w:r>
          </w:p>
        </w:tc>
      </w:tr>
      <w:tr w:rsidR="00902B82" w14:paraId="35E37F5D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5B" w14:textId="4FAC4006" w:rsidR="00902B82" w:rsidRDefault="00522C4A" w:rsidP="009D2E99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Practitioner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5C" w14:textId="0BC0099D" w:rsidR="00902B82" w:rsidRDefault="00902B82" w:rsidP="009D2E99">
            <w:pPr>
              <w:pStyle w:val="TableParagraph"/>
              <w:ind w:left="0"/>
              <w:rPr>
                <w:sz w:val="15"/>
              </w:rPr>
            </w:pPr>
          </w:p>
        </w:tc>
      </w:tr>
      <w:tr w:rsidR="00522C4A" w14:paraId="67BB31DA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1D7D972E" w14:textId="68731997" w:rsidR="00522C4A" w:rsidRDefault="00BA016B" w:rsidP="009D2E99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761D93C7" w14:textId="613D94F0" w:rsidR="00522C4A" w:rsidRDefault="00522C4A" w:rsidP="009D2E99">
            <w:pPr>
              <w:pStyle w:val="TableParagraph"/>
              <w:ind w:left="0"/>
              <w:rPr>
                <w:sz w:val="15"/>
              </w:rPr>
            </w:pPr>
          </w:p>
        </w:tc>
      </w:tr>
      <w:tr w:rsidR="00902B82" w14:paraId="35E37F5F" w14:textId="77777777" w:rsidTr="1BB86A4F">
        <w:trPr>
          <w:trHeight w:val="350"/>
        </w:trPr>
        <w:tc>
          <w:tcPr>
            <w:tcW w:w="11062" w:type="dxa"/>
            <w:gridSpan w:val="2"/>
            <w:shd w:val="clear" w:color="auto" w:fill="92CDDC" w:themeFill="accent5" w:themeFillTint="99"/>
          </w:tcPr>
          <w:p w14:paraId="35E37F5E" w14:textId="77777777" w:rsidR="00902B82" w:rsidRDefault="00C444A1" w:rsidP="009D2E99">
            <w:pPr>
              <w:pStyle w:val="TableParagraph"/>
              <w:spacing w:before="58"/>
              <w:rPr>
                <w:b/>
                <w:sz w:val="21"/>
              </w:rPr>
            </w:pPr>
            <w:r>
              <w:rPr>
                <w:b/>
                <w:sz w:val="21"/>
              </w:rPr>
              <w:t>Young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Person's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</w:t>
            </w:r>
          </w:p>
        </w:tc>
      </w:tr>
      <w:tr w:rsidR="00902B82" w14:paraId="35E37F62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0" w14:textId="0AAFA5A2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Forename</w:t>
            </w:r>
            <w:r w:rsidR="003A2508">
              <w:rPr>
                <w:spacing w:val="-2"/>
                <w:sz w:val="15"/>
              </w:rPr>
              <w:t>(s)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1" w14:textId="1287B147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65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3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Surname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4" w14:textId="7AA8AE75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0A242E" w14:paraId="5387D7F8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08AF529F" w14:textId="193F6BCA" w:rsidR="000A242E" w:rsidRDefault="000A242E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 xml:space="preserve">Preferred Name 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49015788" w14:textId="3439AB27" w:rsidR="000A242E" w:rsidRPr="00137B7F" w:rsidRDefault="000A242E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68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6" w14:textId="43342E5B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Birt</w:t>
            </w:r>
            <w:r w:rsidR="00275CC7">
              <w:rPr>
                <w:spacing w:val="-2"/>
                <w:sz w:val="15"/>
              </w:rPr>
              <w:t>h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7" w14:textId="2367B955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6B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9" w14:textId="77777777" w:rsidR="00902B82" w:rsidRDefault="00C444A1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5"/>
                <w:sz w:val="15"/>
              </w:rPr>
              <w:t>Age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A" w14:textId="5D3DB444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D11271" w14:paraId="2780D3BC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19E03635" w14:textId="0EA08253" w:rsidR="00D11271" w:rsidRDefault="00D11271" w:rsidP="006B1384">
            <w:pPr>
              <w:pStyle w:val="TableParagraph"/>
              <w:spacing w:before="68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ID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498C540A" w14:textId="1147F8AA" w:rsidR="00D11271" w:rsidRPr="00137B7F" w:rsidRDefault="00D11271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6E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6C" w14:textId="1C5B1C4B" w:rsidR="00902B82" w:rsidRDefault="0094218B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Address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6D" w14:textId="221EE4BB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72" w14:textId="77777777" w:rsidTr="1BB86A4F">
        <w:trPr>
          <w:trHeight w:val="579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6D3B958D" w14:textId="77777777" w:rsidR="0094218B" w:rsidRDefault="0094218B" w:rsidP="0094218B">
            <w:pPr>
              <w:pStyle w:val="TableParagraph"/>
              <w:spacing w:before="68"/>
              <w:rPr>
                <w:spacing w:val="-2"/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Address</w:t>
            </w:r>
          </w:p>
          <w:p w14:paraId="35E37F6F" w14:textId="2F82CC91" w:rsidR="00902B82" w:rsidRDefault="0094218B" w:rsidP="0094218B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2"/>
                <w:sz w:val="15"/>
              </w:rPr>
              <w:t>(e.g., stays with parent at weekends)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1" w14:textId="2F029AEE" w:rsidR="00902B82" w:rsidRPr="00137B7F" w:rsidRDefault="00902B82" w:rsidP="009D2E99">
            <w:pPr>
              <w:pStyle w:val="TableParagraph"/>
              <w:spacing w:before="1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75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3" w14:textId="046FB90F" w:rsidR="004A6863" w:rsidRDefault="0094218B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Telephone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(Primary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Contact)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4" w14:textId="60261DD1" w:rsidR="00902B82" w:rsidRPr="00137B7F" w:rsidRDefault="00902B82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78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6" w14:textId="40FE2662" w:rsidR="00902B82" w:rsidRDefault="0094218B" w:rsidP="006B1384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Gender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7" w14:textId="3BFD1078" w:rsidR="00902B82" w:rsidRPr="00137B7F" w:rsidRDefault="00137B7F" w:rsidP="009D2E99">
            <w:pPr>
              <w:pStyle w:val="TableParagraph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noProof/>
                <w:sz w:val="18"/>
                <w:szCs w:val="18"/>
              </w:rPr>
              <w:t xml:space="preserve"> </w:t>
            </w:r>
          </w:p>
        </w:tc>
      </w:tr>
      <w:tr w:rsidR="00902B82" w14:paraId="35E37F7D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B" w14:textId="77777777" w:rsidR="00902B82" w:rsidRDefault="00C444A1" w:rsidP="006B1384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Nationality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C" w14:textId="400C18F5" w:rsidR="00902B82" w:rsidRPr="00137B7F" w:rsidRDefault="00137B7F" w:rsidP="009D2E99">
            <w:pPr>
              <w:pStyle w:val="TableParagraph"/>
              <w:spacing w:before="0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902B82" w14:paraId="35E37F80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7E" w14:textId="69203E67" w:rsidR="00902B82" w:rsidRDefault="00157666" w:rsidP="00157666">
            <w:pPr>
              <w:pStyle w:val="TableParagraph"/>
              <w:ind w:left="0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</w:t>
            </w:r>
            <w:r w:rsidR="00C444A1">
              <w:rPr>
                <w:spacing w:val="-2"/>
                <w:sz w:val="15"/>
              </w:rPr>
              <w:t>Ethnicity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7F" w14:textId="1588FC90" w:rsidR="00902B82" w:rsidRPr="00137B7F" w:rsidRDefault="00137B7F" w:rsidP="00166ED1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902B82" w14:paraId="35E37F88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86" w14:textId="508373C6" w:rsidR="00902B82" w:rsidRDefault="00F4199E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5"/>
              </w:rPr>
              <w:t xml:space="preserve"> </w:t>
            </w:r>
            <w:r w:rsidR="009F11F9">
              <w:rPr>
                <w:sz w:val="15"/>
              </w:rPr>
              <w:t>Primary</w:t>
            </w:r>
            <w:r w:rsidR="009F11F9">
              <w:rPr>
                <w:spacing w:val="11"/>
                <w:sz w:val="15"/>
              </w:rPr>
              <w:t xml:space="preserve"> </w:t>
            </w:r>
            <w:r w:rsidR="009F11F9">
              <w:rPr>
                <w:spacing w:val="-2"/>
                <w:sz w:val="15"/>
              </w:rPr>
              <w:t>Language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87" w14:textId="562E6B2D" w:rsidR="00902B82" w:rsidRPr="00137B7F" w:rsidRDefault="00137B7F" w:rsidP="00137B7F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ED2747" w14:paraId="696518F5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79B25556" w14:textId="1506D9C0" w:rsidR="00ED2747" w:rsidRDefault="00157666" w:rsidP="006B1384">
            <w:pPr>
              <w:pStyle w:val="TableParagraph"/>
              <w:spacing w:before="0"/>
              <w:ind w:left="0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</w:t>
            </w:r>
            <w:r w:rsidR="00ED2747">
              <w:rPr>
                <w:spacing w:val="-2"/>
                <w:sz w:val="15"/>
              </w:rPr>
              <w:t>Disabilities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4980B323" w14:textId="75791957" w:rsidR="00ED2747" w:rsidRPr="00137B7F" w:rsidRDefault="00ED2747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157666" w14:paraId="0DA6E403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4A5CB447" w14:textId="488031C4" w:rsidR="00157666" w:rsidRDefault="004C00BA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  <w:r>
              <w:rPr>
                <w:sz w:val="15"/>
              </w:rPr>
              <w:t xml:space="preserve"> </w:t>
            </w:r>
            <w:r w:rsidR="00157666">
              <w:rPr>
                <w:sz w:val="15"/>
              </w:rPr>
              <w:t>SEND /</w:t>
            </w:r>
            <w:r w:rsidR="00157666">
              <w:rPr>
                <w:spacing w:val="11"/>
                <w:sz w:val="15"/>
              </w:rPr>
              <w:t xml:space="preserve"> </w:t>
            </w:r>
            <w:r w:rsidR="00157666">
              <w:rPr>
                <w:sz w:val="15"/>
              </w:rPr>
              <w:t>Learning</w:t>
            </w:r>
            <w:r w:rsidR="00157666">
              <w:rPr>
                <w:spacing w:val="11"/>
                <w:sz w:val="15"/>
              </w:rPr>
              <w:t xml:space="preserve"> </w:t>
            </w:r>
            <w:r w:rsidR="00157666">
              <w:rPr>
                <w:spacing w:val="-2"/>
                <w:sz w:val="15"/>
              </w:rPr>
              <w:t>Disability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617CD93D" w14:textId="207D0831" w:rsidR="00157666" w:rsidRPr="00137B7F" w:rsidRDefault="00157666" w:rsidP="009D2E99">
            <w:pPr>
              <w:pStyle w:val="TableParagraph"/>
              <w:ind w:left="66"/>
              <w:rPr>
                <w:rFonts w:ascii="Aptos" w:hAnsi="Aptos"/>
                <w:sz w:val="18"/>
                <w:szCs w:val="18"/>
              </w:rPr>
            </w:pPr>
          </w:p>
        </w:tc>
      </w:tr>
      <w:tr w:rsidR="004C00BA" w14:paraId="22D00BC0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68CE8602" w14:textId="7902061D" w:rsidR="004C00BA" w:rsidRDefault="004C00BA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  <w:r>
              <w:rPr>
                <w:sz w:val="15"/>
              </w:rPr>
              <w:t xml:space="preserve"> Current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Legal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Status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55F7E9C5" w14:textId="05B14868" w:rsidR="004C00BA" w:rsidRPr="00137B7F" w:rsidRDefault="002B3F3D" w:rsidP="002B3F3D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 w:rsidRPr="00137B7F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157666" w14:paraId="21315E43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415D6C82" w14:textId="77777777" w:rsidR="00157666" w:rsidRDefault="00157666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 Pen Portrait – who is this young person?</w:t>
            </w:r>
            <w:r w:rsidR="0022285D">
              <w:rPr>
                <w:spacing w:val="-2"/>
                <w:sz w:val="15"/>
              </w:rPr>
              <w:t xml:space="preserve"> (Likes, dislikes, interests, skills, worries)</w:t>
            </w:r>
          </w:p>
          <w:p w14:paraId="21BB8843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3EF69CFD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692DF7DF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2771D544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46E63B7C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49DC5827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0B50D3FD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792C311A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441DE7F3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34620014" w14:textId="77777777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  <w:p w14:paraId="60918950" w14:textId="525CBF65" w:rsidR="0022285D" w:rsidRDefault="0022285D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4A4DAEA2" w14:textId="020947AF" w:rsidR="00157666" w:rsidRPr="00864AFE" w:rsidRDefault="002B3F3D" w:rsidP="00137B7F">
            <w:pPr>
              <w:pStyle w:val="TableParagraph"/>
              <w:ind w:left="204"/>
              <w:rPr>
                <w:rFonts w:ascii="Aptos" w:hAnsi="Aptos"/>
                <w:sz w:val="18"/>
                <w:szCs w:val="18"/>
              </w:rPr>
            </w:pPr>
            <w:r w:rsidRPr="00864AFE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A2502A" w14:paraId="69A7757B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7AA23A37" w14:textId="01CF77C5" w:rsidR="00A2502A" w:rsidRDefault="00A2502A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Professional who currently knows the young person best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CA03895" w14:textId="390FB4AE" w:rsidR="00A2502A" w:rsidRPr="00864AFE" w:rsidRDefault="00864AFE" w:rsidP="00264B81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157666" w14:paraId="4697DA4B" w14:textId="77777777" w:rsidTr="1BB86A4F">
        <w:trPr>
          <w:trHeight w:val="273"/>
        </w:trPr>
        <w:tc>
          <w:tcPr>
            <w:tcW w:w="11062" w:type="dxa"/>
            <w:gridSpan w:val="2"/>
            <w:shd w:val="clear" w:color="auto" w:fill="92CDDC" w:themeFill="accent5" w:themeFillTint="99"/>
          </w:tcPr>
          <w:p w14:paraId="55F58262" w14:textId="066A228F" w:rsidR="00157666" w:rsidRDefault="005D4D30" w:rsidP="009D2E99">
            <w:pPr>
              <w:pStyle w:val="TableParagraph"/>
              <w:ind w:left="66"/>
              <w:rPr>
                <w:sz w:val="15"/>
              </w:rPr>
            </w:pPr>
            <w:r>
              <w:rPr>
                <w:b/>
                <w:sz w:val="21"/>
              </w:rPr>
              <w:t xml:space="preserve">A </w:t>
            </w:r>
            <w:r w:rsidR="00E238C5">
              <w:rPr>
                <w:b/>
                <w:sz w:val="21"/>
              </w:rPr>
              <w:t>Nature of risk and harm</w:t>
            </w:r>
          </w:p>
        </w:tc>
      </w:tr>
      <w:tr w:rsidR="00157666" w14:paraId="75069714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17E2E2A7" w14:textId="53231B59" w:rsidR="00157666" w:rsidRDefault="005D4D30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  <w:r w:rsidRPr="00FE5AB6">
              <w:rPr>
                <w:b/>
                <w:bCs/>
                <w:spacing w:val="-2"/>
                <w:sz w:val="15"/>
              </w:rPr>
              <w:t>A1.</w:t>
            </w:r>
            <w:r>
              <w:rPr>
                <w:spacing w:val="-2"/>
                <w:sz w:val="15"/>
              </w:rPr>
              <w:t xml:space="preserve"> </w:t>
            </w:r>
            <w:r w:rsidR="00256514">
              <w:rPr>
                <w:spacing w:val="-2"/>
                <w:sz w:val="15"/>
              </w:rPr>
              <w:t>Is this young person at risk of harm beyond their   home or their parent/carer relationships?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924"/>
            </w:tblGrid>
            <w:tr w:rsidR="0052026F" w:rsidRPr="002262F1" w14:paraId="30E5FA3B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257986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shd w:val="clear" w:color="auto" w:fill="auto"/>
                      <w:vAlign w:val="center"/>
                      <w:hideMark/>
                    </w:tcPr>
                    <w:p w14:paraId="59E7C629" w14:textId="3FDF7D14" w:rsidR="0052026F" w:rsidRPr="002262F1" w:rsidRDefault="00275CC7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BA9EC96" w14:textId="77777777" w:rsidR="0052026F" w:rsidRPr="002262F1" w:rsidRDefault="0052026F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Yes</w:t>
                  </w:r>
                </w:p>
              </w:tc>
            </w:tr>
            <w:tr w:rsidR="0052026F" w:rsidRPr="002262F1" w14:paraId="2C8C8973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940753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shd w:val="clear" w:color="auto" w:fill="auto"/>
                      <w:vAlign w:val="center"/>
                      <w:hideMark/>
                    </w:tcPr>
                    <w:p w14:paraId="01BD64B5" w14:textId="2B73C480" w:rsidR="0052026F" w:rsidRPr="002262F1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59CD1ADD" w14:textId="77777777" w:rsidR="0052026F" w:rsidRPr="002262F1" w:rsidRDefault="0052026F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2262F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No</w:t>
                  </w:r>
                </w:p>
              </w:tc>
            </w:tr>
          </w:tbl>
          <w:p w14:paraId="761DEC7E" w14:textId="77777777" w:rsidR="00157666" w:rsidRDefault="00157666" w:rsidP="009D2E99">
            <w:pPr>
              <w:pStyle w:val="TableParagraph"/>
              <w:ind w:left="66"/>
              <w:rPr>
                <w:sz w:val="15"/>
              </w:rPr>
            </w:pPr>
          </w:p>
        </w:tc>
      </w:tr>
      <w:tr w:rsidR="00256514" w14:paraId="2A0A83CE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724A1228" w14:textId="753BEFBC" w:rsidR="00256514" w:rsidRDefault="005D4D30" w:rsidP="006B1384">
            <w:pPr>
              <w:pStyle w:val="TableParagraph"/>
              <w:spacing w:before="0"/>
              <w:ind w:left="0"/>
              <w:rPr>
                <w:spacing w:val="-2"/>
                <w:sz w:val="15"/>
                <w:szCs w:val="15"/>
              </w:rPr>
            </w:pPr>
            <w:r w:rsidRPr="00FE5AB6">
              <w:rPr>
                <w:b/>
                <w:bCs/>
                <w:spacing w:val="-2"/>
                <w:sz w:val="15"/>
                <w:szCs w:val="15"/>
              </w:rPr>
              <w:t>A2.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="0006727A" w:rsidRPr="63007915">
              <w:rPr>
                <w:spacing w:val="-2"/>
                <w:sz w:val="15"/>
                <w:szCs w:val="15"/>
              </w:rPr>
              <w:t xml:space="preserve">Are any of the following dynamics of extra-familial harm evident features of how this young person </w:t>
            </w:r>
            <w:r w:rsidR="003A32B0" w:rsidRPr="63007915">
              <w:rPr>
                <w:spacing w:val="-2"/>
                <w:sz w:val="15"/>
                <w:szCs w:val="15"/>
              </w:rPr>
              <w:t>has been accessed, influenced or controlled</w:t>
            </w:r>
            <w:r w:rsidR="00E973EE" w:rsidRPr="63007915">
              <w:rPr>
                <w:spacing w:val="-2"/>
                <w:sz w:val="15"/>
                <w:szCs w:val="15"/>
              </w:rPr>
              <w:t>?</w:t>
            </w:r>
          </w:p>
          <w:p w14:paraId="2FED67F9" w14:textId="06B8D220" w:rsidR="00E973EE" w:rsidRDefault="00E973EE" w:rsidP="006B1384">
            <w:pPr>
              <w:pStyle w:val="TableParagraph"/>
              <w:spacing w:before="0"/>
              <w:ind w:left="0"/>
              <w:rPr>
                <w:spacing w:val="-2"/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6365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5495"/>
            </w:tblGrid>
            <w:tr w:rsidR="003A32B0" w:rsidRPr="00FB7A78" w14:paraId="5EAD5428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629319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4D4EC2A7" w14:textId="2CE25A16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vAlign w:val="center"/>
                  <w:hideMark/>
                </w:tcPr>
                <w:p w14:paraId="618E502A" w14:textId="6F7424F0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Coercion </w:t>
                  </w:r>
                </w:p>
              </w:tc>
            </w:tr>
            <w:tr w:rsidR="003A32B0" w:rsidRPr="00FB7A78" w14:paraId="780D8014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544951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3A8267E9" w14:textId="00850116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noWrap/>
                  <w:vAlign w:val="center"/>
                  <w:hideMark/>
                </w:tcPr>
                <w:p w14:paraId="37D92645" w14:textId="3C0D75F9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Constrained choices</w:t>
                  </w:r>
                </w:p>
              </w:tc>
            </w:tr>
            <w:tr w:rsidR="003A32B0" w:rsidRPr="00FB7A78" w14:paraId="1F2BD85A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60527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38F77C8C" w14:textId="41E55A81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noWrap/>
                  <w:vAlign w:val="center"/>
                  <w:hideMark/>
                </w:tcPr>
                <w:p w14:paraId="0971D550" w14:textId="14A70FC3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Debt bondage</w:t>
                  </w:r>
                </w:p>
              </w:tc>
            </w:tr>
            <w:tr w:rsidR="003A32B0" w:rsidRPr="00FB7A78" w14:paraId="1759C602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19305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7017C5B1" w14:textId="21143CB4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vAlign w:val="center"/>
                  <w:hideMark/>
                </w:tcPr>
                <w:p w14:paraId="5B07FEB3" w14:textId="70DE85AF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Negative peer influence</w:t>
                  </w:r>
                </w:p>
              </w:tc>
            </w:tr>
            <w:tr w:rsidR="003A32B0" w:rsidRPr="00FB7A78" w14:paraId="4CB24579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680168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6A0DEEE0" w14:textId="3352706C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vAlign w:val="center"/>
                  <w:hideMark/>
                </w:tcPr>
                <w:p w14:paraId="3391F166" w14:textId="33E4C6ED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Grooming</w:t>
                  </w:r>
                </w:p>
              </w:tc>
            </w:tr>
            <w:tr w:rsidR="003A32B0" w:rsidRPr="00FB7A78" w14:paraId="0DF4D35F" w14:textId="77777777" w:rsidTr="00A2502A">
              <w:trPr>
                <w:trHeight w:val="324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6971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0" w:type="dxa"/>
                      <w:shd w:val="clear" w:color="auto" w:fill="auto"/>
                      <w:vAlign w:val="center"/>
                      <w:hideMark/>
                    </w:tcPr>
                    <w:p w14:paraId="6E2010CD" w14:textId="74D9D4E5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95" w:type="dxa"/>
                  <w:shd w:val="clear" w:color="auto" w:fill="auto"/>
                  <w:vAlign w:val="center"/>
                  <w:hideMark/>
                </w:tcPr>
                <w:p w14:paraId="5F3188E6" w14:textId="5E3027B8" w:rsidR="003A32B0" w:rsidRPr="00FB7A78" w:rsidRDefault="003A32B0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Young person is gaining something</w:t>
                  </w:r>
                </w:p>
              </w:tc>
            </w:tr>
          </w:tbl>
          <w:p w14:paraId="41BA7AEC" w14:textId="58C2EF29" w:rsidR="00256514" w:rsidRPr="002262F1" w:rsidRDefault="00DD1900" w:rsidP="0052026F">
            <w:pPr>
              <w:widowControl/>
              <w:autoSpaceDE/>
              <w:autoSpaceDN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3A32B0" w14:paraId="701F399C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0974F650" w14:textId="23DE5B5E" w:rsidR="003A32B0" w:rsidRDefault="0033303B" w:rsidP="006B1384">
            <w:pPr>
              <w:pStyle w:val="TableParagraph"/>
              <w:spacing w:before="0"/>
              <w:ind w:left="0"/>
              <w:rPr>
                <w:spacing w:val="-2"/>
                <w:sz w:val="15"/>
                <w:szCs w:val="15"/>
              </w:rPr>
            </w:pPr>
            <w:r w:rsidRPr="00FE5AB6">
              <w:rPr>
                <w:b/>
                <w:bCs/>
                <w:spacing w:val="-2"/>
                <w:sz w:val="15"/>
                <w:szCs w:val="15"/>
              </w:rPr>
              <w:t>A3.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 w:rsidR="003A32B0" w:rsidRPr="63007915">
              <w:rPr>
                <w:spacing w:val="-2"/>
                <w:sz w:val="15"/>
                <w:szCs w:val="15"/>
              </w:rPr>
              <w:t>Are any of the following consequences of extra-familial harm evident in the behaviours</w:t>
            </w:r>
            <w:r w:rsidR="00832BAE" w:rsidRPr="63007915">
              <w:rPr>
                <w:spacing w:val="-2"/>
                <w:sz w:val="15"/>
                <w:szCs w:val="15"/>
              </w:rPr>
              <w:t>/situations</w:t>
            </w:r>
            <w:r w:rsidR="003A32B0" w:rsidRPr="63007915">
              <w:rPr>
                <w:spacing w:val="-2"/>
                <w:sz w:val="15"/>
                <w:szCs w:val="15"/>
              </w:rPr>
              <w:t xml:space="preserve"> that professionals or parents/</w:t>
            </w:r>
            <w:proofErr w:type="gramStart"/>
            <w:r w:rsidR="003A32B0" w:rsidRPr="63007915">
              <w:rPr>
                <w:spacing w:val="-2"/>
                <w:sz w:val="15"/>
                <w:szCs w:val="15"/>
              </w:rPr>
              <w:t>carers</w:t>
            </w:r>
            <w:proofErr w:type="gramEnd"/>
            <w:r w:rsidR="003A32B0" w:rsidRPr="63007915">
              <w:rPr>
                <w:spacing w:val="-2"/>
                <w:sz w:val="15"/>
                <w:szCs w:val="15"/>
              </w:rPr>
              <w:t xml:space="preserve"> see?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7230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6244"/>
            </w:tblGrid>
            <w:tr w:rsidR="003A32B0" w:rsidRPr="00FB7A78" w14:paraId="73ADF9BF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277838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78F20563" w14:textId="6139455D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vAlign w:val="center"/>
                  <w:hideMark/>
                </w:tcPr>
                <w:p w14:paraId="77C5A092" w14:textId="5113D7DC" w:rsidR="003A32B0" w:rsidRPr="00FB7A78" w:rsidRDefault="00832BAE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Professionals are unable to engage the young person</w:t>
                  </w:r>
                  <w:r w:rsidR="00B62C5D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 in support</w:t>
                  </w:r>
                </w:p>
              </w:tc>
            </w:tr>
            <w:tr w:rsidR="003A32B0" w:rsidRPr="00FB7A78" w14:paraId="1C1FA760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731043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74530633" w14:textId="2541316E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noWrap/>
                  <w:vAlign w:val="center"/>
                  <w:hideMark/>
                </w:tcPr>
                <w:p w14:paraId="3021CF6F" w14:textId="4EA9E3D2" w:rsidR="003A32B0" w:rsidRPr="00FB7A78" w:rsidRDefault="00A250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Young person is missing from home, care or education </w:t>
                  </w:r>
                </w:p>
              </w:tc>
            </w:tr>
            <w:tr w:rsidR="003A32B0" w:rsidRPr="00FB7A78" w14:paraId="2441E256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310530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0564BD62" w14:textId="6DF653EC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noWrap/>
                  <w:vAlign w:val="center"/>
                  <w:hideMark/>
                </w:tcPr>
                <w:p w14:paraId="04C2123A" w14:textId="3E6D67FE" w:rsidR="003A32B0" w:rsidRPr="00FB7A78" w:rsidRDefault="00F75315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Decline in the young person’s mental health or emotional wellbeing</w:t>
                  </w:r>
                </w:p>
              </w:tc>
            </w:tr>
            <w:tr w:rsidR="003A32B0" w:rsidRPr="00FB7A78" w14:paraId="21A13349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795018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0E94B79D" w14:textId="4CA6A2A4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vAlign w:val="center"/>
                  <w:hideMark/>
                </w:tcPr>
                <w:p w14:paraId="7A54C89D" w14:textId="27C1B329" w:rsidR="003A32B0" w:rsidRPr="00FB7A78" w:rsidRDefault="00F75315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Decline in the young person’s physical health </w:t>
                  </w:r>
                  <w:r w:rsidR="00194F7A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and/or use of substances</w:t>
                  </w:r>
                </w:p>
              </w:tc>
            </w:tr>
            <w:tr w:rsidR="003A32B0" w:rsidRPr="00FB7A78" w14:paraId="56E124A1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537353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403941EC" w14:textId="3144C18F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vAlign w:val="center"/>
                  <w:hideMark/>
                </w:tcPr>
                <w:p w14:paraId="6FA2E2BB" w14:textId="6E1755DE" w:rsidR="003A32B0" w:rsidRPr="00FB7A78" w:rsidRDefault="00194F7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 xml:space="preserve">Changes in relationships </w:t>
                  </w:r>
                  <w:r w:rsidR="00A2502A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with parents, carers,</w:t>
                  </w:r>
                  <w:r w:rsidR="00A35CCE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 xml:space="preserve"> siblings,</w:t>
                  </w:r>
                  <w:r w:rsidR="00A2502A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 xml:space="preserve"> peers or professionals </w:t>
                  </w:r>
                  <w:r w:rsidR="00B62C5D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 xml:space="preserve"> </w:t>
                  </w:r>
                </w:p>
              </w:tc>
            </w:tr>
            <w:tr w:rsidR="003A32B0" w:rsidRPr="00FB7A78" w14:paraId="3EB06A57" w14:textId="77777777" w:rsidTr="00A2502A">
              <w:trPr>
                <w:trHeight w:val="38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65082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6" w:type="dxa"/>
                      <w:shd w:val="clear" w:color="auto" w:fill="auto"/>
                      <w:vAlign w:val="center"/>
                      <w:hideMark/>
                    </w:tcPr>
                    <w:p w14:paraId="164728B4" w14:textId="029E942D" w:rsidR="003A32B0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44" w:type="dxa"/>
                  <w:shd w:val="clear" w:color="auto" w:fill="auto"/>
                  <w:vAlign w:val="center"/>
                  <w:hideMark/>
                </w:tcPr>
                <w:p w14:paraId="42F150AA" w14:textId="6EB19C01" w:rsidR="003A32B0" w:rsidRPr="00FB7A78" w:rsidRDefault="000722E6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Young person behaves in ways considered ‘risky’ or acts against the advice of parents/carers/professionals </w:t>
                  </w:r>
                </w:p>
              </w:tc>
            </w:tr>
          </w:tbl>
          <w:p w14:paraId="671A1EDF" w14:textId="2EBFA5FC" w:rsidR="003A32B0" w:rsidRPr="00FB7A78" w:rsidRDefault="003A32B0" w:rsidP="003A32B0">
            <w:pPr>
              <w:widowControl/>
              <w:autoSpaceDE/>
              <w:autoSpaceDN/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902B82" w14:paraId="35E37F8D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E37F8B" w14:textId="3CBD4021" w:rsidR="00902B82" w:rsidRDefault="0033303B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  <w:szCs w:val="16"/>
              </w:rPr>
            </w:pPr>
            <w:r w:rsidRPr="00FE5AB6">
              <w:rPr>
                <w:b/>
                <w:bCs/>
                <w:sz w:val="15"/>
                <w:szCs w:val="15"/>
              </w:rPr>
              <w:lastRenderedPageBreak/>
              <w:t>A4.</w:t>
            </w:r>
            <w:r w:rsidR="00F4199E" w:rsidRPr="63007915">
              <w:rPr>
                <w:sz w:val="15"/>
                <w:szCs w:val="15"/>
              </w:rPr>
              <w:t xml:space="preserve"> </w:t>
            </w:r>
            <w:r w:rsidR="00F24AA7" w:rsidRPr="63007915">
              <w:rPr>
                <w:sz w:val="15"/>
                <w:szCs w:val="15"/>
              </w:rPr>
              <w:t>Are any of the following service, system or structural harms associated to the risks this young person is facing beyond their home?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2872372D" w14:textId="77777777" w:rsidR="00F24AA7" w:rsidRDefault="003A32B0" w:rsidP="003A32B0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  <w:tbl>
            <w:tblPr>
              <w:tblW w:w="7574" w:type="dxa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6539"/>
            </w:tblGrid>
            <w:tr w:rsidR="00F24AA7" w:rsidRPr="00FB7A78" w14:paraId="73DEB2DC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2056920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40BB7F1B" w14:textId="39416E82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74080CC4" w14:textId="31072A07" w:rsidR="00194F7A" w:rsidRPr="00194F7A" w:rsidRDefault="00B72EEF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Part time or reduced school timetables</w:t>
                  </w:r>
                </w:p>
              </w:tc>
            </w:tr>
            <w:tr w:rsidR="00F24AA7" w:rsidRPr="00FB7A78" w14:paraId="68F5B746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776239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4180A545" w14:textId="338B712A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7F5131F0" w14:textId="42A6CEEE" w:rsidR="00F24AA7" w:rsidRPr="00FB7A78" w:rsidRDefault="00B72EEF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Suspension or exclusion from school</w:t>
                  </w:r>
                </w:p>
              </w:tc>
            </w:tr>
            <w:tr w:rsidR="00F24AA7" w:rsidRPr="00FB7A78" w14:paraId="31A95E12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019287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3584F8A2" w14:textId="64490F1F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49433086" w14:textId="06891F83" w:rsidR="00F24AA7" w:rsidRPr="00FB7A78" w:rsidRDefault="00AE03A7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Negative interactions with policing</w:t>
                  </w:r>
                  <w:r w:rsidR="00194F7A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, social care, health, education or other statutory agencies</w:t>
                  </w:r>
                </w:p>
              </w:tc>
            </w:tr>
            <w:tr w:rsidR="00F24AA7" w:rsidRPr="00FB7A78" w14:paraId="30291AFC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688250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498AA6C4" w14:textId="63EB21AA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672C78F4" w14:textId="633D8314" w:rsidR="00F24AA7" w:rsidRPr="00FB7A78" w:rsidRDefault="00194F7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Overcrowded, temporary, unsafe or unsuitable housing</w:t>
                  </w:r>
                </w:p>
              </w:tc>
            </w:tr>
            <w:tr w:rsidR="00F24AA7" w:rsidRPr="00FB7A78" w14:paraId="56C5D24E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263681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33FCF011" w14:textId="53B09028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099290B3" w14:textId="29F85CE5" w:rsidR="00F24AA7" w:rsidRPr="00FB7A78" w:rsidRDefault="00194F7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Delayed or insufficient access to assessments for ASD or learning needs</w:t>
                  </w:r>
                  <w:r w:rsidR="00140F1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 </w:t>
                  </w:r>
                </w:p>
              </w:tc>
            </w:tr>
            <w:tr w:rsidR="00F24AA7" w:rsidRPr="00FB7A78" w14:paraId="3740A8D7" w14:textId="77777777" w:rsidTr="00194F7A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547329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7E21EBC6" w14:textId="07F2CA66" w:rsidR="00F24AA7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765F0B47" w14:textId="6FECB9AD" w:rsidR="00F24AA7" w:rsidRPr="00FB7A78" w:rsidRDefault="00140F1C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Experiences of discrimination (sexism, racism, ableism, homophobia etc.)</w:t>
                  </w:r>
                </w:p>
              </w:tc>
            </w:tr>
          </w:tbl>
          <w:p w14:paraId="35E37F8C" w14:textId="671EECE0" w:rsidR="00902B82" w:rsidRDefault="00902B82" w:rsidP="003A32B0">
            <w:pPr>
              <w:pStyle w:val="TableParagraph"/>
              <w:ind w:left="0"/>
              <w:rPr>
                <w:sz w:val="15"/>
              </w:rPr>
            </w:pPr>
          </w:p>
        </w:tc>
      </w:tr>
      <w:tr w:rsidR="00F24AA7" w14:paraId="302E334B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5384AB" w14:textId="7E6F319A" w:rsidR="00F24AA7" w:rsidRDefault="00FE5AB6" w:rsidP="006B1384">
            <w:pPr>
              <w:pStyle w:val="TableParagraph"/>
              <w:spacing w:before="0"/>
              <w:ind w:left="0"/>
              <w:rPr>
                <w:sz w:val="15"/>
              </w:rPr>
            </w:pPr>
            <w:r w:rsidRPr="00FE5AB6">
              <w:rPr>
                <w:b/>
                <w:bCs/>
                <w:sz w:val="15"/>
              </w:rPr>
              <w:t>A5.</w:t>
            </w:r>
            <w:r>
              <w:rPr>
                <w:sz w:val="15"/>
              </w:rPr>
              <w:t xml:space="preserve"> </w:t>
            </w:r>
            <w:r w:rsidR="00A2502A">
              <w:rPr>
                <w:sz w:val="15"/>
              </w:rPr>
              <w:t xml:space="preserve">Contexts where this young person has been harmed beyond their </w:t>
            </w:r>
            <w:r w:rsidR="00B57DF3">
              <w:rPr>
                <w:sz w:val="15"/>
              </w:rPr>
              <w:t xml:space="preserve">family </w:t>
            </w:r>
            <w:r w:rsidR="00A2502A">
              <w:rPr>
                <w:sz w:val="15"/>
              </w:rPr>
              <w:t>home?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7574" w:type="dxa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6539"/>
            </w:tblGrid>
            <w:tr w:rsidR="00A2502A" w:rsidRPr="00FB7A78" w14:paraId="10E740BC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78493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38299AC9" w14:textId="658A4F6D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2F23F127" w14:textId="2D9808A7" w:rsidR="00A2502A" w:rsidRPr="00194F7A" w:rsidRDefault="00D536E5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In, around or on the way to s</w:t>
                  </w:r>
                  <w:r w:rsidR="00A2502A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chool, college or other educational setting</w:t>
                  </w:r>
                </w:p>
              </w:tc>
            </w:tr>
            <w:tr w:rsidR="00A2502A" w:rsidRPr="00FB7A78" w14:paraId="266C3B4E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090430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12AB1E6D" w14:textId="7DF144C9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49BB02EE" w14:textId="574079F6" w:rsidR="00A2502A" w:rsidRPr="00FB7A78" w:rsidRDefault="004951A7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Via or on modes public transport </w:t>
                  </w:r>
                </w:p>
              </w:tc>
            </w:tr>
            <w:tr w:rsidR="00A2502A" w:rsidRPr="00FB7A78" w14:paraId="188112FF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996647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212BE6D2" w14:textId="65EF34D7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2C42C4B5" w14:textId="5DED2AF9" w:rsidR="00A2502A" w:rsidRPr="00FB7A78" w:rsidRDefault="004951A7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Online platforms</w:t>
                  </w:r>
                </w:p>
              </w:tc>
            </w:tr>
            <w:tr w:rsidR="00A2502A" w:rsidRPr="00FB7A78" w14:paraId="5DC6A796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379434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2AC27FCE" w14:textId="08F562B6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02ADBA09" w14:textId="35990F62" w:rsidR="00A2502A" w:rsidRPr="00FB7A78" w:rsidRDefault="00B57DF3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Homes of peers or adults unconnected to their families </w:t>
                  </w:r>
                </w:p>
              </w:tc>
            </w:tr>
            <w:tr w:rsidR="00A2502A" w:rsidRPr="00FB7A78" w14:paraId="2B1FFD8E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2468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291807CD" w14:textId="0DD27ABC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19F019F1" w14:textId="0E41ED77" w:rsidR="00A2502A" w:rsidRPr="00FB7A78" w:rsidRDefault="006B0FFC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Public spaces</w:t>
                  </w:r>
                  <w:r w:rsidR="00D536E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 – parks, streets, shopping centres</w:t>
                  </w:r>
                  <w:r w:rsidR="001B48A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, hospitality settings</w:t>
                  </w:r>
                  <w:r w:rsidR="00A2502A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 </w:t>
                  </w:r>
                </w:p>
              </w:tc>
            </w:tr>
            <w:tr w:rsidR="00A2502A" w:rsidRPr="00FB7A78" w14:paraId="10E19169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912264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054F039C" w14:textId="53CFFD0D" w:rsidR="00A2502A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434A350A" w14:textId="226529D7" w:rsidR="00A2502A" w:rsidRPr="00FB7A78" w:rsidRDefault="00D536E5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In or around y</w:t>
                  </w:r>
                  <w:r w:rsidR="00B57DF3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outh</w:t>
                  </w:r>
                  <w:r w:rsidR="006B0FFC"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, sports or other out-of-school provisions</w:t>
                  </w:r>
                </w:p>
              </w:tc>
            </w:tr>
          </w:tbl>
          <w:p w14:paraId="60156771" w14:textId="77777777" w:rsidR="00F24AA7" w:rsidRDefault="00F24AA7" w:rsidP="003A32B0">
            <w:pPr>
              <w:pStyle w:val="TableParagraph"/>
              <w:ind w:left="0"/>
              <w:rPr>
                <w:sz w:val="15"/>
              </w:rPr>
            </w:pPr>
          </w:p>
        </w:tc>
      </w:tr>
      <w:tr w:rsidR="00A2502A" w14:paraId="4889471D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2469E13B" w14:textId="54F69E4D" w:rsidR="00A2502A" w:rsidRDefault="00FE5AB6" w:rsidP="006B1384">
            <w:pPr>
              <w:pStyle w:val="TableParagraph"/>
              <w:spacing w:before="0"/>
              <w:ind w:left="0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A6</w:t>
            </w:r>
            <w:r>
              <w:rPr>
                <w:sz w:val="15"/>
                <w:szCs w:val="15"/>
              </w:rPr>
              <w:t xml:space="preserve">. </w:t>
            </w:r>
            <w:r w:rsidR="001B48A1" w:rsidRPr="63007915">
              <w:rPr>
                <w:sz w:val="15"/>
                <w:szCs w:val="15"/>
              </w:rPr>
              <w:t xml:space="preserve">Which, if any, of the following terms could be used to </w:t>
            </w:r>
            <w:r w:rsidR="002B4AA9" w:rsidRPr="63007915">
              <w:rPr>
                <w:sz w:val="15"/>
                <w:szCs w:val="15"/>
              </w:rPr>
              <w:t>categorise</w:t>
            </w:r>
            <w:r w:rsidR="007E77FB" w:rsidRPr="63007915">
              <w:rPr>
                <w:sz w:val="15"/>
                <w:szCs w:val="15"/>
              </w:rPr>
              <w:t xml:space="preserve"> the interpersonal harm</w:t>
            </w:r>
            <w:r w:rsidR="00EB389A" w:rsidRPr="63007915">
              <w:rPr>
                <w:sz w:val="15"/>
                <w:szCs w:val="15"/>
              </w:rPr>
              <w:t xml:space="preserve"> this young person has experienced? </w:t>
            </w: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6908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904"/>
              <w:gridCol w:w="426"/>
              <w:gridCol w:w="3118"/>
            </w:tblGrid>
            <w:tr w:rsidR="001B48A1" w:rsidRPr="00FB7A78" w14:paraId="12280A6E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515346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24EBBE7C" w14:textId="7690C87E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02F75425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Child Sexual Exploitation (CSE)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2076570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6563D2A6" w14:textId="6799DDC1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419527E3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Intimate Partner Violence</w:t>
                  </w:r>
                </w:p>
              </w:tc>
            </w:tr>
            <w:tr w:rsidR="001B48A1" w:rsidRPr="00FB7A78" w14:paraId="7243C5F6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9023320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2524E512" w14:textId="4CE118C6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noWrap/>
                  <w:vAlign w:val="center"/>
                  <w:hideMark/>
                </w:tcPr>
                <w:p w14:paraId="1374A57B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Child Criminal Exploitation (CE)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186948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7CFD0D29" w14:textId="08E63BAA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12EEE7EA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Modern Slavery</w:t>
                  </w:r>
                </w:p>
              </w:tc>
            </w:tr>
            <w:tr w:rsidR="001B48A1" w:rsidRPr="00FB7A78" w14:paraId="7B9B8323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510528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2D0E52EC" w14:textId="11C6A27A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noWrap/>
                  <w:vAlign w:val="center"/>
                  <w:hideMark/>
                </w:tcPr>
                <w:p w14:paraId="198FF896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Serious Youth Violence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201190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43404598" w14:textId="3E3C7A77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13BAAD6A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Online Exploitation</w:t>
                  </w:r>
                </w:p>
              </w:tc>
            </w:tr>
            <w:tr w:rsidR="001B48A1" w:rsidRPr="00FB7A78" w14:paraId="73CB6269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197312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1802C86F" w14:textId="70722C1E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3DD00166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County Lines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590118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6FD26CEF" w14:textId="47C21F88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76AA0694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Racial Abuse</w:t>
                  </w:r>
                </w:p>
              </w:tc>
            </w:tr>
            <w:tr w:rsidR="001B48A1" w:rsidRPr="00FB7A78" w14:paraId="3F01DB33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589154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5C8B3FB8" w14:textId="638AD1B8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65184D22" w14:textId="7636C1AF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 w:rsidRPr="00FB7A78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Peer on Peer Abuse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63024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705402A4" w14:textId="7E08F74A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61F63FFE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Antisocial Behaviour (ASB)</w:t>
                  </w:r>
                </w:p>
              </w:tc>
            </w:tr>
            <w:tr w:rsidR="001B48A1" w:rsidRPr="00FB7A78" w14:paraId="76774743" w14:textId="77777777" w:rsidTr="006376A6">
              <w:trPr>
                <w:trHeight w:val="330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64409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shd w:val="clear" w:color="auto" w:fill="auto"/>
                      <w:vAlign w:val="center"/>
                      <w:hideMark/>
                    </w:tcPr>
                    <w:p w14:paraId="45430AE5" w14:textId="6E7825C6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04" w:type="dxa"/>
                  <w:shd w:val="clear" w:color="auto" w:fill="auto"/>
                  <w:vAlign w:val="center"/>
                  <w:hideMark/>
                </w:tcPr>
                <w:p w14:paraId="3805C517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Harmful Sexual Behaviour</w:t>
                  </w:r>
                </w:p>
              </w:tc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523698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  <w:vAlign w:val="center"/>
                      <w:hideMark/>
                    </w:tcPr>
                    <w:p w14:paraId="5066CB49" w14:textId="67130A93" w:rsidR="001B48A1" w:rsidRPr="00FB7A78" w:rsidRDefault="00E12895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14:paraId="129197BF" w14:textId="77777777" w:rsidR="001B48A1" w:rsidRPr="00FB7A78" w:rsidRDefault="001B48A1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Other (please state)</w:t>
                  </w:r>
                </w:p>
              </w:tc>
            </w:tr>
          </w:tbl>
          <w:p w14:paraId="0CF25A92" w14:textId="531BA7FE" w:rsidR="00A2502A" w:rsidRDefault="001B48A1" w:rsidP="003A32B0">
            <w:pPr>
              <w:pStyle w:val="TableParagraph"/>
              <w:ind w:left="0"/>
              <w:rPr>
                <w:sz w:val="15"/>
              </w:rPr>
            </w:pPr>
            <w:r>
              <w:rPr>
                <w:rFonts w:ascii="Segoe UI Symbol" w:eastAsia="Times New Roman" w:hAnsi="Segoe UI Symbol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747A" w14:paraId="43A6816B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8939F19" w14:textId="56F84500" w:rsidR="0014747A" w:rsidRDefault="00FE5AB6" w:rsidP="0014747A">
            <w:pPr>
              <w:pStyle w:val="TableParagraph"/>
              <w:spacing w:before="68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A7.</w:t>
            </w:r>
            <w:r>
              <w:rPr>
                <w:sz w:val="15"/>
                <w:szCs w:val="15"/>
              </w:rPr>
              <w:t xml:space="preserve"> </w:t>
            </w:r>
            <w:r w:rsidR="0014747A" w:rsidRPr="63007915">
              <w:rPr>
                <w:sz w:val="15"/>
                <w:szCs w:val="15"/>
              </w:rPr>
              <w:t xml:space="preserve">If you identified the family/home context as particularly relevant, please summarise any information you have about </w:t>
            </w:r>
          </w:p>
          <w:p w14:paraId="124B60DF" w14:textId="449AC613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</w:rPr>
            </w:pPr>
            <w:r>
              <w:rPr>
                <w:sz w:val="15"/>
              </w:rPr>
              <w:t>The needs/identity of the children in the home</w:t>
            </w:r>
          </w:p>
          <w:p w14:paraId="70CFF5DE" w14:textId="399DF17D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>Parental and wider family capacity to protect</w:t>
            </w:r>
          </w:p>
          <w:p w14:paraId="751841F4" w14:textId="37E46509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>Environmental factors impacting the home/family</w:t>
            </w:r>
          </w:p>
          <w:p w14:paraId="7990F9A3" w14:textId="77777777" w:rsidR="0014747A" w:rsidRDefault="0014747A" w:rsidP="0014747A">
            <w:pPr>
              <w:pStyle w:val="TableParagraph"/>
              <w:spacing w:before="68"/>
              <w:rPr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49C5C86B" w14:textId="3EBBAC59" w:rsidR="0014747A" w:rsidRDefault="00982536" w:rsidP="00F9753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F97532" w14:paraId="35E37F90" w14:textId="77777777" w:rsidTr="1BB86A4F">
        <w:trPr>
          <w:trHeight w:val="288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2271846E" w14:textId="3C7E0D07" w:rsidR="0014747A" w:rsidRDefault="00FE5AB6" w:rsidP="0014747A">
            <w:pPr>
              <w:pStyle w:val="TableParagraph"/>
              <w:spacing w:before="68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A8.</w:t>
            </w:r>
            <w:r>
              <w:rPr>
                <w:sz w:val="15"/>
                <w:szCs w:val="15"/>
              </w:rPr>
              <w:t xml:space="preserve"> </w:t>
            </w:r>
            <w:r w:rsidR="000B63C9" w:rsidRPr="63007915">
              <w:rPr>
                <w:sz w:val="15"/>
                <w:szCs w:val="15"/>
              </w:rPr>
              <w:t>If you identified peer influence as particularly relevant</w:t>
            </w:r>
            <w:r w:rsidR="0014747A" w:rsidRPr="63007915">
              <w:rPr>
                <w:sz w:val="15"/>
                <w:szCs w:val="15"/>
              </w:rPr>
              <w:t>,</w:t>
            </w:r>
            <w:r w:rsidR="000B63C9" w:rsidRPr="63007915">
              <w:rPr>
                <w:sz w:val="15"/>
                <w:szCs w:val="15"/>
              </w:rPr>
              <w:t xml:space="preserve"> please </w:t>
            </w:r>
            <w:r w:rsidR="0014747A" w:rsidRPr="63007915">
              <w:rPr>
                <w:sz w:val="15"/>
                <w:szCs w:val="15"/>
              </w:rPr>
              <w:t xml:space="preserve">summarise any information you have about </w:t>
            </w:r>
          </w:p>
          <w:p w14:paraId="71976D35" w14:textId="0AE101F8" w:rsidR="000B63C9" w:rsidRDefault="000B63C9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</w:rPr>
            </w:pPr>
            <w:r>
              <w:rPr>
                <w:sz w:val="15"/>
              </w:rPr>
              <w:t>The needs/identity of the peer group</w:t>
            </w:r>
          </w:p>
          <w:p w14:paraId="613726FB" w14:textId="55971826" w:rsidR="000B63C9" w:rsidRDefault="000B63C9" w:rsidP="000B63C9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 xml:space="preserve">Guardianship </w:t>
            </w:r>
            <w:r w:rsidR="0014747A" w:rsidRPr="63007915">
              <w:rPr>
                <w:sz w:val="15"/>
                <w:szCs w:val="15"/>
              </w:rPr>
              <w:t xml:space="preserve">capacity </w:t>
            </w:r>
            <w:r w:rsidRPr="63007915">
              <w:rPr>
                <w:sz w:val="15"/>
                <w:szCs w:val="15"/>
              </w:rPr>
              <w:t>around the peer group</w:t>
            </w:r>
          </w:p>
          <w:p w14:paraId="4A595478" w14:textId="77777777" w:rsidR="000B63C9" w:rsidRDefault="000B63C9" w:rsidP="000B63C9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>Environmental factors impacting the peer group/relationships</w:t>
            </w:r>
          </w:p>
          <w:p w14:paraId="35E37F8E" w14:textId="1B63E540" w:rsidR="000B63C9" w:rsidRDefault="000B63C9" w:rsidP="000B63C9">
            <w:pPr>
              <w:pStyle w:val="TableParagraph"/>
              <w:spacing w:before="68"/>
              <w:ind w:left="427"/>
              <w:rPr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8F" w14:textId="2B457A4B" w:rsidR="00F346B0" w:rsidRDefault="00F346B0" w:rsidP="00FE5AB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7532" w14:paraId="35E37F95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790A8D40" w14:textId="14373BE4" w:rsidR="000B63C9" w:rsidRDefault="00FE5AB6" w:rsidP="000B63C9">
            <w:pPr>
              <w:pStyle w:val="TableParagraph"/>
              <w:spacing w:before="68"/>
              <w:ind w:left="0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A9</w:t>
            </w:r>
            <w:r>
              <w:rPr>
                <w:sz w:val="15"/>
                <w:szCs w:val="15"/>
              </w:rPr>
              <w:t xml:space="preserve">. </w:t>
            </w:r>
            <w:r w:rsidR="000B63C9" w:rsidRPr="63007915">
              <w:rPr>
                <w:sz w:val="15"/>
                <w:szCs w:val="15"/>
              </w:rPr>
              <w:t>If you identified education contexts as particularly relevant</w:t>
            </w:r>
            <w:r w:rsidR="0014747A" w:rsidRPr="63007915">
              <w:rPr>
                <w:sz w:val="15"/>
                <w:szCs w:val="15"/>
              </w:rPr>
              <w:t>,</w:t>
            </w:r>
            <w:r w:rsidR="000B63C9" w:rsidRPr="63007915">
              <w:rPr>
                <w:sz w:val="15"/>
                <w:szCs w:val="15"/>
              </w:rPr>
              <w:t xml:space="preserve"> please </w:t>
            </w:r>
            <w:r w:rsidR="0014747A" w:rsidRPr="63007915">
              <w:rPr>
                <w:sz w:val="15"/>
                <w:szCs w:val="15"/>
              </w:rPr>
              <w:t>summarise any</w:t>
            </w:r>
            <w:r w:rsidR="000B63C9" w:rsidRPr="63007915">
              <w:rPr>
                <w:sz w:val="15"/>
                <w:szCs w:val="15"/>
              </w:rPr>
              <w:t xml:space="preserve"> information </w:t>
            </w:r>
            <w:r w:rsidR="0014747A" w:rsidRPr="63007915">
              <w:rPr>
                <w:sz w:val="15"/>
                <w:szCs w:val="15"/>
              </w:rPr>
              <w:t xml:space="preserve">you have </w:t>
            </w:r>
            <w:r w:rsidR="000B63C9" w:rsidRPr="63007915">
              <w:rPr>
                <w:sz w:val="15"/>
                <w:szCs w:val="15"/>
              </w:rPr>
              <w:t>about:</w:t>
            </w:r>
          </w:p>
          <w:p w14:paraId="24D9C5AA" w14:textId="18375C50" w:rsidR="000B63C9" w:rsidRDefault="000B63C9" w:rsidP="000B63C9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</w:rPr>
            </w:pPr>
            <w:r>
              <w:rPr>
                <w:sz w:val="15"/>
              </w:rPr>
              <w:t>The needs/identity of students</w:t>
            </w:r>
          </w:p>
          <w:p w14:paraId="283BE6D7" w14:textId="425A29F0" w:rsidR="0014747A" w:rsidRDefault="000B63C9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 xml:space="preserve">Guardianship </w:t>
            </w:r>
            <w:r w:rsidR="0014747A" w:rsidRPr="63007915">
              <w:rPr>
                <w:sz w:val="15"/>
                <w:szCs w:val="15"/>
              </w:rPr>
              <w:t xml:space="preserve">capacity </w:t>
            </w:r>
            <w:r w:rsidRPr="63007915">
              <w:rPr>
                <w:sz w:val="15"/>
                <w:szCs w:val="15"/>
              </w:rPr>
              <w:t xml:space="preserve">around the </w:t>
            </w:r>
            <w:r w:rsidR="0014747A" w:rsidRPr="63007915">
              <w:rPr>
                <w:sz w:val="15"/>
                <w:szCs w:val="15"/>
              </w:rPr>
              <w:t>students</w:t>
            </w:r>
          </w:p>
          <w:p w14:paraId="3B8D0A6D" w14:textId="77777777" w:rsidR="000B63C9" w:rsidRDefault="000B63C9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 xml:space="preserve">Environmental factors impacting the </w:t>
            </w:r>
            <w:r w:rsidR="0014747A" w:rsidRPr="63007915">
              <w:rPr>
                <w:sz w:val="15"/>
                <w:szCs w:val="15"/>
              </w:rPr>
              <w:t>school environment</w:t>
            </w:r>
          </w:p>
          <w:p w14:paraId="35E37F93" w14:textId="47DF2FA1" w:rsidR="0014747A" w:rsidRP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35E37F94" w14:textId="7C4DB0DC" w:rsidR="00D5543B" w:rsidRPr="00892B07" w:rsidRDefault="00E21F99" w:rsidP="001D0FF4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sz w:val="15"/>
              </w:rPr>
              <w:t xml:space="preserve"> </w:t>
            </w:r>
          </w:p>
        </w:tc>
      </w:tr>
      <w:tr w:rsidR="00F97532" w14:paraId="35E37F9A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3512447F" w14:textId="7F1B866F" w:rsidR="0014747A" w:rsidRDefault="00FE5AB6" w:rsidP="0014747A">
            <w:pPr>
              <w:pStyle w:val="TableParagraph"/>
              <w:spacing w:before="68"/>
              <w:ind w:left="0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A10</w:t>
            </w:r>
            <w:r>
              <w:rPr>
                <w:sz w:val="15"/>
                <w:szCs w:val="15"/>
              </w:rPr>
              <w:t xml:space="preserve"> </w:t>
            </w:r>
            <w:r w:rsidR="0014747A" w:rsidRPr="63007915">
              <w:rPr>
                <w:sz w:val="15"/>
                <w:szCs w:val="15"/>
              </w:rPr>
              <w:t>If you identified public space contexts as particularly relevant, please summarise any information you have about:</w:t>
            </w:r>
          </w:p>
          <w:p w14:paraId="18DA906F" w14:textId="70288192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</w:rPr>
            </w:pPr>
            <w:r>
              <w:rPr>
                <w:sz w:val="15"/>
              </w:rPr>
              <w:t>The needs/identity of the young people who are there</w:t>
            </w:r>
          </w:p>
          <w:p w14:paraId="13E3B311" w14:textId="6C0D22A3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>Guardianship capacity in and around the place</w:t>
            </w:r>
          </w:p>
          <w:p w14:paraId="21594442" w14:textId="169CCC55" w:rsidR="0014747A" w:rsidRDefault="0014747A" w:rsidP="0014747A">
            <w:pPr>
              <w:pStyle w:val="TableParagraph"/>
              <w:numPr>
                <w:ilvl w:val="0"/>
                <w:numId w:val="2"/>
              </w:numPr>
              <w:spacing w:before="68"/>
              <w:rPr>
                <w:sz w:val="15"/>
                <w:szCs w:val="15"/>
              </w:rPr>
            </w:pPr>
            <w:r w:rsidRPr="63007915">
              <w:rPr>
                <w:sz w:val="15"/>
                <w:szCs w:val="15"/>
              </w:rPr>
              <w:t>Environmental factors impacting the place</w:t>
            </w:r>
          </w:p>
          <w:p w14:paraId="35E37F98" w14:textId="789C4A7A" w:rsidR="00F97532" w:rsidRDefault="00F97532" w:rsidP="006B138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04B8FFAF" w14:textId="77777777" w:rsidR="00FD38E4" w:rsidRPr="00CF08C7" w:rsidRDefault="00FD38E4" w:rsidP="00FD38E4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</w:p>
          <w:p w14:paraId="35E37F99" w14:textId="71F8F784" w:rsidR="00C57610" w:rsidRPr="00CF08C7" w:rsidRDefault="00C57610" w:rsidP="00FD38E4">
            <w:pPr>
              <w:pStyle w:val="TableParagraph"/>
              <w:ind w:left="0"/>
              <w:rPr>
                <w:rFonts w:ascii="Aptos" w:hAnsi="Aptos"/>
                <w:sz w:val="18"/>
                <w:szCs w:val="18"/>
              </w:rPr>
            </w:pPr>
            <w:r w:rsidRPr="00CF08C7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D560A6" w14:paraId="68B25F16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2DB744E0" w14:textId="7AFC02BE" w:rsidR="000B63C9" w:rsidRDefault="00FE5AB6" w:rsidP="000B63C9">
            <w:pPr>
              <w:pStyle w:val="TableParagraph"/>
              <w:spacing w:before="68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>A11</w:t>
            </w:r>
            <w:r>
              <w:rPr>
                <w:sz w:val="15"/>
                <w:szCs w:val="15"/>
              </w:rPr>
              <w:t xml:space="preserve"> </w:t>
            </w:r>
            <w:r w:rsidR="000B63C9" w:rsidRPr="63007915">
              <w:rPr>
                <w:sz w:val="15"/>
                <w:szCs w:val="15"/>
              </w:rPr>
              <w:t xml:space="preserve">Based on the above information please summarise the situation the young person is in – noting key features of the harm, contextual dynamics and </w:t>
            </w:r>
            <w:r w:rsidR="001B6DF0">
              <w:rPr>
                <w:sz w:val="15"/>
                <w:szCs w:val="15"/>
              </w:rPr>
              <w:t>the role that systems and structures play</w:t>
            </w:r>
          </w:p>
          <w:p w14:paraId="6ADA0D9B" w14:textId="77777777" w:rsidR="000B63C9" w:rsidRDefault="000B63C9" w:rsidP="000B63C9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Focus on issues that most warrant attention or present the greatest challenges to providing effective support and protection</w:t>
            </w:r>
          </w:p>
          <w:p w14:paraId="4D635893" w14:textId="0248C796" w:rsidR="00F224B0" w:rsidRPr="00F224B0" w:rsidRDefault="00F224B0" w:rsidP="009157DD">
            <w:pPr>
              <w:pStyle w:val="TableParagraph"/>
              <w:spacing w:before="0"/>
              <w:ind w:left="0"/>
              <w:rPr>
                <w:i/>
                <w:iCs/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p w14:paraId="7749E3BA" w14:textId="402F3762" w:rsidR="00203902" w:rsidRDefault="00203902" w:rsidP="00D36CDF">
            <w:pPr>
              <w:pStyle w:val="TableParagraph"/>
              <w:rPr>
                <w:sz w:val="15"/>
              </w:rPr>
            </w:pPr>
          </w:p>
        </w:tc>
      </w:tr>
      <w:tr w:rsidR="004C0816" w14:paraId="2A491B8E" w14:textId="77777777" w:rsidTr="1BB86A4F">
        <w:trPr>
          <w:trHeight w:val="273"/>
        </w:trPr>
        <w:tc>
          <w:tcPr>
            <w:tcW w:w="3317" w:type="dxa"/>
            <w:tcBorders>
              <w:right w:val="single" w:sz="8" w:space="0" w:color="A0A0A0"/>
            </w:tcBorders>
            <w:shd w:val="clear" w:color="auto" w:fill="F0F0F0"/>
          </w:tcPr>
          <w:p w14:paraId="09390781" w14:textId="57FC707D" w:rsidR="000B63C9" w:rsidRDefault="00FE5AB6" w:rsidP="000B63C9">
            <w:pPr>
              <w:pStyle w:val="TableParagraph"/>
              <w:spacing w:before="68"/>
              <w:rPr>
                <w:sz w:val="15"/>
              </w:rPr>
            </w:pPr>
            <w:r w:rsidRPr="00FE5AB6">
              <w:rPr>
                <w:b/>
                <w:bCs/>
                <w:sz w:val="15"/>
              </w:rPr>
              <w:t>A12</w:t>
            </w:r>
            <w:r>
              <w:rPr>
                <w:sz w:val="15"/>
              </w:rPr>
              <w:t xml:space="preserve"> </w:t>
            </w:r>
            <w:r w:rsidR="000B63C9">
              <w:rPr>
                <w:sz w:val="15"/>
              </w:rPr>
              <w:t>What is the severity of the risks you have outlined above?</w:t>
            </w:r>
          </w:p>
          <w:p w14:paraId="78A19680" w14:textId="7353B789" w:rsidR="004C0816" w:rsidRPr="004C0816" w:rsidRDefault="004C0816" w:rsidP="006B1384">
            <w:pPr>
              <w:pStyle w:val="TableParagraph"/>
              <w:spacing w:before="0"/>
              <w:ind w:left="0"/>
              <w:rPr>
                <w:sz w:val="15"/>
              </w:rPr>
            </w:pPr>
          </w:p>
        </w:tc>
        <w:tc>
          <w:tcPr>
            <w:tcW w:w="7745" w:type="dxa"/>
            <w:tcBorders>
              <w:left w:val="single" w:sz="8" w:space="0" w:color="A0A0A0"/>
            </w:tcBorders>
          </w:tcPr>
          <w:tbl>
            <w:tblPr>
              <w:tblW w:w="5421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4680"/>
            </w:tblGrid>
            <w:tr w:rsidR="000B63C9" w:rsidRPr="00FB7A78" w14:paraId="11504F69" w14:textId="77777777" w:rsidTr="006376A6">
              <w:trPr>
                <w:trHeight w:val="331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431666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1" w:type="dxa"/>
                      <w:shd w:val="clear" w:color="auto" w:fill="auto"/>
                      <w:vAlign w:val="center"/>
                      <w:hideMark/>
                    </w:tcPr>
                    <w:p w14:paraId="0AF950F0" w14:textId="6AB01D87" w:rsidR="000B63C9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  <w:shd w:val="clear" w:color="auto" w:fill="auto"/>
                  <w:vAlign w:val="center"/>
                  <w:hideMark/>
                </w:tcPr>
                <w:p w14:paraId="19A2B040" w14:textId="77777777" w:rsidR="000B63C9" w:rsidRPr="00FB7A78" w:rsidRDefault="000B63C9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Risk of, or experiencing, significant harm (s.47)</w:t>
                  </w:r>
                </w:p>
              </w:tc>
            </w:tr>
            <w:tr w:rsidR="000B63C9" w:rsidRPr="00FB7A78" w14:paraId="08342933" w14:textId="77777777" w:rsidTr="006376A6">
              <w:trPr>
                <w:trHeight w:val="331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70980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1" w:type="dxa"/>
                      <w:shd w:val="clear" w:color="auto" w:fill="auto"/>
                      <w:vAlign w:val="center"/>
                      <w:hideMark/>
                    </w:tcPr>
                    <w:p w14:paraId="51031F8C" w14:textId="3E694E66" w:rsidR="000B63C9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  <w:shd w:val="clear" w:color="auto" w:fill="auto"/>
                  <w:noWrap/>
                  <w:vAlign w:val="center"/>
                  <w:hideMark/>
                </w:tcPr>
                <w:p w14:paraId="7FDE24BB" w14:textId="77777777" w:rsidR="000B63C9" w:rsidRPr="00FB7A78" w:rsidRDefault="000B63C9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Young person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is in need of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 support (s.17)</w:t>
                  </w:r>
                </w:p>
              </w:tc>
            </w:tr>
            <w:tr w:rsidR="000B63C9" w:rsidRPr="00FB7A78" w14:paraId="79610F09" w14:textId="77777777" w:rsidTr="006376A6">
              <w:trPr>
                <w:trHeight w:val="331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97746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1" w:type="dxa"/>
                      <w:shd w:val="clear" w:color="auto" w:fill="auto"/>
                      <w:vAlign w:val="center"/>
                      <w:hideMark/>
                    </w:tcPr>
                    <w:p w14:paraId="541D4864" w14:textId="1F32D31E" w:rsidR="000B63C9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  <w:shd w:val="clear" w:color="auto" w:fill="auto"/>
                  <w:noWrap/>
                  <w:vAlign w:val="center"/>
                  <w:hideMark/>
                </w:tcPr>
                <w:p w14:paraId="026F0D62" w14:textId="77777777" w:rsidR="000B63C9" w:rsidRPr="00FB7A78" w:rsidRDefault="000B63C9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Early help should be offered  </w:t>
                  </w:r>
                </w:p>
              </w:tc>
            </w:tr>
            <w:tr w:rsidR="000B63C9" w:rsidRPr="00FB7A78" w14:paraId="6D153CE0" w14:textId="77777777" w:rsidTr="006376A6">
              <w:trPr>
                <w:trHeight w:val="331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90193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1" w:type="dxa"/>
                      <w:shd w:val="clear" w:color="auto" w:fill="auto"/>
                      <w:vAlign w:val="center"/>
                      <w:hideMark/>
                    </w:tcPr>
                    <w:p w14:paraId="1B8AD372" w14:textId="0CD31714" w:rsidR="000B63C9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80" w:type="dxa"/>
                  <w:shd w:val="clear" w:color="auto" w:fill="auto"/>
                  <w:vAlign w:val="center"/>
                  <w:hideMark/>
                </w:tcPr>
                <w:p w14:paraId="37DE7AAE" w14:textId="77777777" w:rsidR="000B63C9" w:rsidRPr="00FB7A78" w:rsidRDefault="000B63C9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 w:rsidRPr="63007915">
                    <w:rPr>
                      <w:rFonts w:ascii="Arial" w:eastAsia="Times New Roman" w:hAnsi="Arial" w:cs="Arial"/>
                      <w:color w:val="000000" w:themeColor="text1"/>
                      <w:sz w:val="15"/>
                      <w:szCs w:val="15"/>
                      <w:lang w:eastAsia="en-GB"/>
                    </w:rPr>
                    <w:t>No assistance needed at this time</w:t>
                  </w:r>
                </w:p>
              </w:tc>
            </w:tr>
          </w:tbl>
          <w:p w14:paraId="6A17B35E" w14:textId="77777777" w:rsidR="004C0816" w:rsidRDefault="004C0816" w:rsidP="009E3017">
            <w:pPr>
              <w:pStyle w:val="TableParagraph"/>
              <w:ind w:left="0"/>
              <w:rPr>
                <w:sz w:val="15"/>
              </w:rPr>
            </w:pPr>
          </w:p>
        </w:tc>
      </w:tr>
      <w:tr w:rsidR="00F97532" w14:paraId="35E37FA7" w14:textId="77777777" w:rsidTr="1BB86A4F">
        <w:trPr>
          <w:trHeight w:val="350"/>
        </w:trPr>
        <w:tc>
          <w:tcPr>
            <w:tcW w:w="11062" w:type="dxa"/>
            <w:gridSpan w:val="2"/>
            <w:shd w:val="clear" w:color="auto" w:fill="92CDDC" w:themeFill="accent5" w:themeFillTint="99"/>
          </w:tcPr>
          <w:p w14:paraId="35E37FA6" w14:textId="0DB86E3E" w:rsidR="00F97532" w:rsidRDefault="00FE5AB6" w:rsidP="0019591D">
            <w:pPr>
              <w:pStyle w:val="TableParagraph"/>
              <w:spacing w:before="5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B </w:t>
            </w:r>
            <w:r w:rsidR="00E238C5">
              <w:rPr>
                <w:b/>
                <w:sz w:val="21"/>
              </w:rPr>
              <w:t>Access</w:t>
            </w:r>
            <w:r w:rsidR="00581D45">
              <w:rPr>
                <w:b/>
                <w:sz w:val="21"/>
              </w:rPr>
              <w:t xml:space="preserve"> to safety</w:t>
            </w:r>
          </w:p>
        </w:tc>
      </w:tr>
    </w:tbl>
    <w:p w14:paraId="35E37FA8" w14:textId="15004417" w:rsidR="00902B82" w:rsidRDefault="00902B82">
      <w:pPr>
        <w:rPr>
          <w:sz w:val="2"/>
          <w:szCs w:val="2"/>
        </w:rPr>
      </w:pPr>
    </w:p>
    <w:p w14:paraId="35E37FA9" w14:textId="77777777" w:rsidR="00902B82" w:rsidRDefault="00902B82">
      <w:pPr>
        <w:rPr>
          <w:sz w:val="2"/>
          <w:szCs w:val="2"/>
        </w:rPr>
        <w:sectPr w:rsidR="00902B82">
          <w:type w:val="continuous"/>
          <w:pgSz w:w="11900" w:h="16840"/>
          <w:pgMar w:top="880" w:right="280" w:bottom="280" w:left="3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628"/>
      </w:tblGrid>
      <w:tr w:rsidR="00902B82" w14:paraId="35E37FAC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5E37FAA" w14:textId="47A1C2B6" w:rsidR="00902B82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  <w:r w:rsidRPr="00FE5AB6">
              <w:rPr>
                <w:b/>
                <w:bCs/>
                <w:sz w:val="15"/>
              </w:rPr>
              <w:t>B1</w:t>
            </w:r>
            <w:r>
              <w:rPr>
                <w:sz w:val="15"/>
              </w:rPr>
              <w:t xml:space="preserve"> </w:t>
            </w:r>
            <w:r w:rsidR="00E0272A">
              <w:rPr>
                <w:sz w:val="15"/>
              </w:rPr>
              <w:t>Where is this young person safest?</w:t>
            </w: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tbl>
            <w:tblPr>
              <w:tblW w:w="7574" w:type="dxa"/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6539"/>
            </w:tblGrid>
            <w:tr w:rsidR="00E0272A" w:rsidRPr="00194F7A" w14:paraId="3783EB61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425687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3CD59E44" w14:textId="49447AD6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6A256440" w14:textId="35E94813" w:rsidR="00E0272A" w:rsidRPr="00194F7A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At home</w:t>
                  </w:r>
                </w:p>
              </w:tc>
            </w:tr>
            <w:tr w:rsidR="00E0272A" w:rsidRPr="00FB7A78" w14:paraId="790324A9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272091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5AE9B2F1" w14:textId="42CE499D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5282A50F" w14:textId="26F93E4D" w:rsidR="00E0272A" w:rsidRPr="00FB7A78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With their peers</w:t>
                  </w:r>
                </w:p>
              </w:tc>
            </w:tr>
            <w:tr w:rsidR="00E0272A" w:rsidRPr="00FB7A78" w14:paraId="0F38462A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838230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08A25D09" w14:textId="13EC4567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noWrap/>
                  <w:vAlign w:val="center"/>
                  <w:hideMark/>
                </w:tcPr>
                <w:p w14:paraId="57D7DCA3" w14:textId="3743BB9B" w:rsidR="00E0272A" w:rsidRPr="00FB7A78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>With their family</w:t>
                  </w:r>
                </w:p>
              </w:tc>
            </w:tr>
            <w:tr w:rsidR="00E0272A" w:rsidRPr="00FB7A78" w14:paraId="0FB70E95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269154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7CE870C7" w14:textId="5C80EFFE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7C3B72FB" w14:textId="6F7B1889" w:rsidR="00E0272A" w:rsidRPr="00FB7A78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 xml:space="preserve">In education </w:t>
                  </w:r>
                </w:p>
              </w:tc>
            </w:tr>
            <w:tr w:rsidR="00E0272A" w:rsidRPr="00FB7A78" w14:paraId="0803360B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1309277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7CB7264B" w14:textId="5B58C869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194505FB" w14:textId="1BC3CD8B" w:rsidR="00E0272A" w:rsidRPr="00FB7A78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  <w:t xml:space="preserve">In informal public spaces they choose </w:t>
                  </w:r>
                </w:p>
              </w:tc>
            </w:tr>
            <w:tr w:rsidR="00E0272A" w:rsidRPr="00FB7A78" w14:paraId="1BE92321" w14:textId="77777777" w:rsidTr="006376A6">
              <w:trPr>
                <w:trHeight w:val="392"/>
              </w:trPr>
              <w:sdt>
                <w:sdtPr>
                  <w:rPr>
                    <w:rFonts w:ascii="Segoe UI Symbol" w:eastAsia="Times New Roman" w:hAnsi="Segoe UI Symbol" w:cs="Calibri"/>
                    <w:color w:val="000000"/>
                    <w:sz w:val="20"/>
                    <w:szCs w:val="20"/>
                    <w:lang w:val="en-GB" w:eastAsia="en-GB"/>
                  </w:rPr>
                  <w:id w:val="-1292206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35" w:type="dxa"/>
                      <w:shd w:val="clear" w:color="auto" w:fill="auto"/>
                      <w:vAlign w:val="center"/>
                      <w:hideMark/>
                    </w:tcPr>
                    <w:p w14:paraId="7E3CFEE3" w14:textId="4068EAFE" w:rsidR="00E0272A" w:rsidRPr="00FB7A78" w:rsidRDefault="00FE5AB6" w:rsidP="00B06116">
                      <w:pPr>
                        <w:framePr w:hSpace="180" w:wrap="around" w:vAnchor="text" w:hAnchor="text" w:y="1"/>
                        <w:widowControl/>
                        <w:autoSpaceDE/>
                        <w:autoSpaceDN/>
                        <w:suppressOverlap/>
                        <w:jc w:val="center"/>
                        <w:rPr>
                          <w:rFonts w:ascii="Segoe UI Symbol" w:eastAsia="Times New Roman" w:hAnsi="Segoe UI Symbol" w:cs="Calibri"/>
                          <w:color w:val="000000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0"/>
                          <w:szCs w:val="20"/>
                          <w:lang w:val="en-GB"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39" w:type="dxa"/>
                  <w:shd w:val="clear" w:color="auto" w:fill="auto"/>
                  <w:vAlign w:val="center"/>
                  <w:hideMark/>
                </w:tcPr>
                <w:p w14:paraId="050B41D4" w14:textId="0AEDD312" w:rsidR="00E0272A" w:rsidRPr="00FB7A78" w:rsidRDefault="00E0272A" w:rsidP="00B06116">
                  <w:pPr>
                    <w:framePr w:hSpace="180" w:wrap="around" w:vAnchor="text" w:hAnchor="text" w:y="1"/>
                    <w:widowControl/>
                    <w:autoSpaceDE/>
                    <w:autoSpaceDN/>
                    <w:suppressOverlap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n-GB"/>
                    </w:rPr>
                    <w:t>In formal public spaces (gym, youth club, church, mosque etc.)</w:t>
                  </w:r>
                </w:p>
              </w:tc>
            </w:tr>
          </w:tbl>
          <w:p w14:paraId="35E37FAB" w14:textId="2F16ED5D" w:rsidR="00902B82" w:rsidRDefault="00902B82" w:rsidP="0019591D">
            <w:pPr>
              <w:pStyle w:val="TableParagraph"/>
              <w:spacing w:before="52"/>
              <w:rPr>
                <w:sz w:val="15"/>
              </w:rPr>
            </w:pPr>
          </w:p>
        </w:tc>
      </w:tr>
      <w:tr w:rsidR="000B63C9" w14:paraId="0E41A69D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CCDCC5A" w14:textId="3C8DAC08" w:rsidR="000B63C9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B2 </w:t>
            </w:r>
            <w:r w:rsidR="00950130">
              <w:rPr>
                <w:sz w:val="15"/>
              </w:rPr>
              <w:t>In what ways does the young person’s home environment contribute to their safety?</w:t>
            </w:r>
          </w:p>
          <w:p w14:paraId="069B5141" w14:textId="5FB9E357" w:rsidR="00950130" w:rsidRDefault="00950130" w:rsidP="00FE5AB6">
            <w:pPr>
              <w:pStyle w:val="TableParagraph"/>
              <w:spacing w:before="67"/>
              <w:ind w:left="122"/>
              <w:rPr>
                <w:sz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0F88CD88" w14:textId="140BF661" w:rsidR="000B63C9" w:rsidRPr="00716A9F" w:rsidRDefault="000B63C9" w:rsidP="0019591D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59AC865B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1C1B13D0" w14:textId="22F1D7FB" w:rsidR="000B63C9" w:rsidRDefault="00FE5AB6" w:rsidP="00FE5AB6">
            <w:pPr>
              <w:pStyle w:val="TableParagraph"/>
              <w:spacing w:before="67"/>
              <w:ind w:left="122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B3 </w:t>
            </w:r>
            <w:r w:rsidR="00950130" w:rsidRPr="63007915">
              <w:rPr>
                <w:sz w:val="15"/>
                <w:szCs w:val="15"/>
              </w:rPr>
              <w:t>In what ways does the young person’s peers contribute to their safety?</w:t>
            </w:r>
          </w:p>
          <w:p w14:paraId="1DF2F3EE" w14:textId="067E7988" w:rsidR="00950130" w:rsidRDefault="00950130" w:rsidP="00FE5AB6">
            <w:pPr>
              <w:pStyle w:val="TableParagraph"/>
              <w:spacing w:before="67"/>
              <w:ind w:left="122"/>
              <w:rPr>
                <w:sz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0C84B1FA" w14:textId="29F7B47E" w:rsidR="000B63C9" w:rsidRPr="007D7B3E" w:rsidRDefault="000B63C9" w:rsidP="00067435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4394BE8F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5C52EFBA" w14:textId="3CE3DAE9" w:rsidR="000B63C9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B4 </w:t>
            </w:r>
            <w:r w:rsidR="007A6AB2">
              <w:rPr>
                <w:sz w:val="15"/>
              </w:rPr>
              <w:t>In what way does the young person’s school/college environment contribute to their safety?</w:t>
            </w:r>
          </w:p>
          <w:p w14:paraId="4E4DE8D7" w14:textId="12F1F521" w:rsidR="007A6AB2" w:rsidRDefault="007A6AB2" w:rsidP="00FE5AB6">
            <w:pPr>
              <w:pStyle w:val="TableParagraph"/>
              <w:spacing w:before="67"/>
              <w:ind w:left="122"/>
              <w:rPr>
                <w:sz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1DEA60EA" w14:textId="1ED403AB" w:rsidR="007A0474" w:rsidRPr="00B70346" w:rsidRDefault="007A0474" w:rsidP="007D7B3E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4A0E3F3E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3F2B4312" w14:textId="05C11CEC" w:rsidR="000B63C9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B5 </w:t>
            </w:r>
            <w:r w:rsidR="007A6AB2">
              <w:rPr>
                <w:sz w:val="15"/>
              </w:rPr>
              <w:t>In what way does the public spaces the young person spends time in contribute to their safety?</w:t>
            </w:r>
          </w:p>
          <w:p w14:paraId="26865896" w14:textId="5185983D" w:rsidR="007A6AB2" w:rsidRDefault="007A6AB2" w:rsidP="00FE5AB6">
            <w:pPr>
              <w:pStyle w:val="TableParagraph"/>
              <w:spacing w:before="67"/>
              <w:ind w:left="122"/>
              <w:rPr>
                <w:sz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0B014059" w14:textId="469D6BF2" w:rsidR="00234F0B" w:rsidRPr="003D0A91" w:rsidRDefault="00234F0B" w:rsidP="003D0A91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442973D5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5A044190" w14:textId="77777777" w:rsidR="007A6AB2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B6 </w:t>
            </w:r>
            <w:r>
              <w:rPr>
                <w:sz w:val="15"/>
              </w:rPr>
              <w:t>I</w:t>
            </w:r>
            <w:r w:rsidR="007A6AB2">
              <w:rPr>
                <w:sz w:val="15"/>
              </w:rPr>
              <w:t>n</w:t>
            </w:r>
            <w:r>
              <w:rPr>
                <w:sz w:val="15"/>
              </w:rPr>
              <w:t xml:space="preserve"> </w:t>
            </w:r>
            <w:r w:rsidR="007A6AB2">
              <w:rPr>
                <w:sz w:val="15"/>
              </w:rPr>
              <w:t>what way have professionals contributed to th</w:t>
            </w:r>
            <w:r>
              <w:rPr>
                <w:sz w:val="15"/>
              </w:rPr>
              <w:t xml:space="preserve">e </w:t>
            </w:r>
            <w:r w:rsidR="007A6AB2">
              <w:rPr>
                <w:sz w:val="15"/>
              </w:rPr>
              <w:t>young person’s safety?</w:t>
            </w:r>
          </w:p>
          <w:p w14:paraId="2AB3380E" w14:textId="1A049B75" w:rsidR="00FE5AB6" w:rsidRDefault="00FE5AB6" w:rsidP="00FE5AB6">
            <w:pPr>
              <w:pStyle w:val="TableParagraph"/>
              <w:spacing w:before="67"/>
              <w:ind w:left="122"/>
              <w:rPr>
                <w:sz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387A3AAB" w14:textId="2042FEEE" w:rsidR="000B63C9" w:rsidRPr="00E64422" w:rsidRDefault="000B63C9" w:rsidP="0019591D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012F07E1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65BDAC00" w14:textId="77777777" w:rsidR="00C30994" w:rsidRDefault="00FE5AB6" w:rsidP="00FE5AB6">
            <w:pPr>
              <w:pStyle w:val="TableParagraph"/>
              <w:spacing w:before="67"/>
              <w:ind w:left="122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B7 </w:t>
            </w:r>
            <w:r w:rsidR="00C30994" w:rsidRPr="63007915">
              <w:rPr>
                <w:sz w:val="15"/>
                <w:szCs w:val="15"/>
              </w:rPr>
              <w:t>Does the young person identify any measures they take to keep themselves safe?</w:t>
            </w:r>
          </w:p>
          <w:p w14:paraId="5E1A461D" w14:textId="7ED396D5" w:rsidR="00FE5AB6" w:rsidRPr="00FE5AB6" w:rsidRDefault="00FE5AB6" w:rsidP="00FE5AB6">
            <w:pPr>
              <w:pStyle w:val="TableParagraph"/>
              <w:spacing w:before="67"/>
              <w:ind w:left="122"/>
              <w:rPr>
                <w:sz w:val="15"/>
                <w:szCs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3100A7B8" w14:textId="453AA609" w:rsidR="005A3AB6" w:rsidRPr="00E64422" w:rsidRDefault="005A3AB6" w:rsidP="005A3AB6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0B63C9" w14:paraId="7F573E50" w14:textId="77777777" w:rsidTr="0019591D">
        <w:trPr>
          <w:trHeight w:val="290"/>
        </w:trPr>
        <w:tc>
          <w:tcPr>
            <w:tcW w:w="3429" w:type="dxa"/>
            <w:tcBorders>
              <w:top w:val="nil"/>
              <w:right w:val="single" w:sz="8" w:space="0" w:color="A0A0A0"/>
            </w:tcBorders>
            <w:shd w:val="clear" w:color="auto" w:fill="F0F0F0"/>
          </w:tcPr>
          <w:p w14:paraId="59F1FF54" w14:textId="77777777" w:rsidR="000B63C9" w:rsidRDefault="00FE5AB6" w:rsidP="00FE5AB6">
            <w:pPr>
              <w:pStyle w:val="TableParagraph"/>
              <w:spacing w:before="67"/>
              <w:ind w:left="122"/>
              <w:rPr>
                <w:sz w:val="15"/>
                <w:szCs w:val="15"/>
              </w:rPr>
            </w:pPr>
            <w:r w:rsidRPr="00FE5AB6">
              <w:rPr>
                <w:b/>
                <w:bCs/>
                <w:sz w:val="15"/>
                <w:szCs w:val="15"/>
              </w:rPr>
              <w:t xml:space="preserve">B8 </w:t>
            </w:r>
            <w:r w:rsidR="00C30994" w:rsidRPr="63007915">
              <w:rPr>
                <w:sz w:val="15"/>
                <w:szCs w:val="15"/>
              </w:rPr>
              <w:t>If safety mapping has been completed, please attach and name green zones identified by the young person</w:t>
            </w:r>
          </w:p>
          <w:p w14:paraId="27F05ABC" w14:textId="5F5F773F" w:rsidR="00FE5AB6" w:rsidRDefault="00FE5AB6" w:rsidP="00FE5AB6">
            <w:pPr>
              <w:pStyle w:val="TableParagraph"/>
              <w:spacing w:before="67"/>
              <w:ind w:left="122"/>
              <w:rPr>
                <w:sz w:val="15"/>
                <w:szCs w:val="15"/>
              </w:rPr>
            </w:pPr>
          </w:p>
        </w:tc>
        <w:tc>
          <w:tcPr>
            <w:tcW w:w="7628" w:type="dxa"/>
            <w:tcBorders>
              <w:top w:val="nil"/>
              <w:left w:val="single" w:sz="8" w:space="0" w:color="A0A0A0"/>
            </w:tcBorders>
          </w:tcPr>
          <w:p w14:paraId="4AD598E4" w14:textId="3B8EB50A" w:rsidR="000B63C9" w:rsidRPr="00E64422" w:rsidRDefault="000B63C9" w:rsidP="0019591D">
            <w:pPr>
              <w:pStyle w:val="TableParagraph"/>
              <w:spacing w:before="52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AE" w14:textId="77777777" w:rsidTr="006E7D55">
        <w:trPr>
          <w:trHeight w:val="303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35E37FAD" w14:textId="233D8474" w:rsidR="00902B82" w:rsidRPr="00C30994" w:rsidRDefault="00FE5AB6" w:rsidP="0019591D">
            <w:pPr>
              <w:pStyle w:val="TableParagraph"/>
              <w:spacing w:before="6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 </w:t>
            </w:r>
            <w:r w:rsidR="006E7D55" w:rsidRPr="00C30994">
              <w:rPr>
                <w:b/>
                <w:sz w:val="21"/>
                <w:szCs w:val="21"/>
              </w:rPr>
              <w:t>Professional responses and support to date</w:t>
            </w:r>
          </w:p>
        </w:tc>
      </w:tr>
      <w:tr w:rsidR="00902B82" w14:paraId="35E37FB5" w14:textId="77777777" w:rsidTr="00D11271">
        <w:trPr>
          <w:trHeight w:val="689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237100FA" w14:textId="0135DF9D" w:rsidR="006E7D55" w:rsidRDefault="00FE5AB6" w:rsidP="00FE5AB6">
            <w:pPr>
              <w:pStyle w:val="TableParagraph"/>
              <w:spacing w:before="65" w:line="256" w:lineRule="auto"/>
              <w:ind w:left="122" w:right="180"/>
              <w:rPr>
                <w:spacing w:val="-2"/>
                <w:sz w:val="15"/>
              </w:rPr>
            </w:pPr>
            <w:r>
              <w:rPr>
                <w:b/>
                <w:bCs/>
                <w:sz w:val="15"/>
              </w:rPr>
              <w:t xml:space="preserve">C1 </w:t>
            </w:r>
            <w:r w:rsidR="006E7D55">
              <w:rPr>
                <w:sz w:val="15"/>
              </w:rPr>
              <w:t>Current</w:t>
            </w:r>
            <w:r w:rsidR="006E7D55">
              <w:rPr>
                <w:spacing w:val="8"/>
                <w:sz w:val="15"/>
              </w:rPr>
              <w:t xml:space="preserve"> </w:t>
            </w:r>
            <w:r w:rsidR="006E7D55">
              <w:rPr>
                <w:sz w:val="15"/>
              </w:rPr>
              <w:t>Key</w:t>
            </w:r>
            <w:r w:rsidR="006E7D55">
              <w:rPr>
                <w:spacing w:val="9"/>
                <w:sz w:val="15"/>
              </w:rPr>
              <w:t xml:space="preserve"> </w:t>
            </w:r>
            <w:r w:rsidR="006E7D55">
              <w:rPr>
                <w:spacing w:val="-2"/>
                <w:sz w:val="15"/>
              </w:rPr>
              <w:t>Agencies</w:t>
            </w:r>
          </w:p>
          <w:p w14:paraId="35E37FAF" w14:textId="266B70CE" w:rsidR="00902B82" w:rsidRDefault="00902B82" w:rsidP="00FE5AB6">
            <w:pPr>
              <w:pStyle w:val="TableParagraph"/>
              <w:spacing w:before="65" w:line="256" w:lineRule="auto"/>
              <w:ind w:left="122" w:right="180"/>
              <w:rPr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B4" w14:textId="61842DA5" w:rsidR="003618A2" w:rsidRPr="004022F9" w:rsidRDefault="003618A2" w:rsidP="0097132D">
            <w:pPr>
              <w:widowControl/>
              <w:autoSpaceDE/>
              <w:autoSpaceDN/>
              <w:rPr>
                <w:rFonts w:ascii="Aptos" w:hAnsi="Aptos"/>
                <w:sz w:val="18"/>
                <w:szCs w:val="18"/>
              </w:rPr>
            </w:pPr>
          </w:p>
        </w:tc>
      </w:tr>
      <w:tr w:rsidR="0097132D" w14:paraId="37D1E135" w14:textId="77777777" w:rsidTr="0019591D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239CDF37" w14:textId="23A83CC8" w:rsidR="006E7D55" w:rsidRDefault="00FE5AB6" w:rsidP="00FE5AB6">
            <w:pPr>
              <w:pStyle w:val="TableParagraph"/>
              <w:spacing w:before="65" w:line="256" w:lineRule="auto"/>
              <w:ind w:left="122" w:right="180"/>
              <w:rPr>
                <w:b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C2 </w:t>
            </w:r>
            <w:r w:rsidR="006E7D55" w:rsidRPr="63007915">
              <w:rPr>
                <w:sz w:val="15"/>
                <w:szCs w:val="15"/>
              </w:rPr>
              <w:t>Has the Child or the situation they are facing been discussed at</w:t>
            </w:r>
            <w:r w:rsidR="00BE2C20">
              <w:rPr>
                <w:sz w:val="15"/>
                <w:szCs w:val="15"/>
              </w:rPr>
              <w:t xml:space="preserve"> a panel</w:t>
            </w:r>
            <w:r w:rsidR="00045727">
              <w:rPr>
                <w:sz w:val="15"/>
                <w:szCs w:val="15"/>
              </w:rPr>
              <w:t xml:space="preserve"> </w:t>
            </w:r>
            <w:r w:rsidR="006E7D55" w:rsidRPr="63007915">
              <w:rPr>
                <w:sz w:val="15"/>
                <w:szCs w:val="15"/>
              </w:rPr>
              <w:t xml:space="preserve">previously?  </w:t>
            </w:r>
            <w:r w:rsidR="006E7D55" w:rsidRPr="63007915">
              <w:rPr>
                <w:i/>
                <w:sz w:val="15"/>
                <w:szCs w:val="15"/>
              </w:rPr>
              <w:t>If yes, please</w:t>
            </w:r>
            <w:r w:rsidR="00334007">
              <w:rPr>
                <w:i/>
                <w:sz w:val="15"/>
                <w:szCs w:val="15"/>
              </w:rPr>
              <w:t xml:space="preserve"> panel name and</w:t>
            </w:r>
            <w:r w:rsidR="006E7D55" w:rsidRPr="63007915">
              <w:rPr>
                <w:i/>
                <w:sz w:val="15"/>
                <w:szCs w:val="15"/>
              </w:rPr>
              <w:t xml:space="preserve"> dates.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542C053D" w14:textId="26D80E46" w:rsidR="0097132D" w:rsidRPr="006949EF" w:rsidRDefault="0097132D" w:rsidP="003618A2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7FB8" w14:textId="77777777" w:rsidTr="0019591D">
        <w:trPr>
          <w:trHeight w:val="47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7FB6" w14:textId="0E2BD437" w:rsidR="00617324" w:rsidRPr="00950130" w:rsidRDefault="00FE5AB6" w:rsidP="00FE5AB6">
            <w:pPr>
              <w:pStyle w:val="TableParagraph"/>
              <w:spacing w:before="65" w:line="256" w:lineRule="auto"/>
              <w:ind w:left="122" w:right="180"/>
              <w:rPr>
                <w:bCs/>
                <w:sz w:val="15"/>
              </w:rPr>
            </w:pPr>
            <w:r>
              <w:rPr>
                <w:b/>
                <w:sz w:val="15"/>
              </w:rPr>
              <w:t xml:space="preserve">C3 </w:t>
            </w:r>
            <w:r w:rsidR="00950130">
              <w:rPr>
                <w:bCs/>
                <w:sz w:val="15"/>
              </w:rPr>
              <w:t>Support provided to date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7FB7" w14:textId="49A86C85" w:rsidR="00902B82" w:rsidRPr="006949EF" w:rsidRDefault="00902B82" w:rsidP="003959AA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D11271" w14:paraId="1F0128E2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5E386072" w14:textId="0620CBD2" w:rsidR="004C0816" w:rsidRPr="00950130" w:rsidRDefault="00FE5AB6" w:rsidP="00FE5AB6">
            <w:pPr>
              <w:pStyle w:val="TableParagraph"/>
              <w:spacing w:before="65"/>
              <w:ind w:left="122"/>
              <w:rPr>
                <w:bCs/>
                <w:sz w:val="15"/>
              </w:rPr>
            </w:pPr>
            <w:r>
              <w:rPr>
                <w:b/>
                <w:sz w:val="15"/>
              </w:rPr>
              <w:t xml:space="preserve">C4 </w:t>
            </w:r>
            <w:r w:rsidR="00950130">
              <w:rPr>
                <w:bCs/>
                <w:sz w:val="15"/>
              </w:rPr>
              <w:t xml:space="preserve">Effective features of support provided to date 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3D8CB6F" w14:textId="425DAA9D" w:rsidR="00DA4360" w:rsidRPr="0089623F" w:rsidRDefault="00DA4360" w:rsidP="008243EA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  <w:r w:rsidRPr="0089623F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  <w:tr w:rsidR="004C0816" w14:paraId="61113DD3" w14:textId="77777777" w:rsidTr="0019591D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0A43F47C" w14:textId="186764D1" w:rsidR="004C0816" w:rsidRDefault="00FE5AB6" w:rsidP="00FE5AB6">
            <w:pPr>
              <w:pStyle w:val="TableParagraph"/>
              <w:spacing w:before="65"/>
              <w:ind w:left="12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C5 </w:t>
            </w:r>
            <w:r w:rsidR="00950130">
              <w:rPr>
                <w:bCs/>
                <w:sz w:val="15"/>
              </w:rPr>
              <w:t>Challenges or limitations with support provided to date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6C06EF25" w14:textId="756CC026" w:rsidR="00902C8D" w:rsidRPr="0089623F" w:rsidRDefault="0089623F" w:rsidP="00E908B6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  <w:r w:rsidRPr="0089623F">
              <w:rPr>
                <w:rFonts w:ascii="Aptos" w:hAnsi="Aptos"/>
                <w:sz w:val="18"/>
                <w:szCs w:val="18"/>
              </w:rPr>
              <w:t xml:space="preserve"> </w:t>
            </w:r>
          </w:p>
        </w:tc>
      </w:tr>
    </w:tbl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628"/>
      </w:tblGrid>
      <w:tr w:rsidR="00902B82" w14:paraId="35E3800C" w14:textId="77777777" w:rsidTr="00005BB7">
        <w:trPr>
          <w:trHeight w:val="365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35E3800B" w14:textId="00319B15" w:rsidR="00902B82" w:rsidRDefault="00FE5AB6">
            <w:pPr>
              <w:pStyle w:val="TableParagraph"/>
              <w:spacing w:before="70"/>
              <w:rPr>
                <w:b/>
                <w:sz w:val="21"/>
              </w:rPr>
            </w:pPr>
            <w:bookmarkStart w:id="0" w:name="_Hlk120626402"/>
            <w:r>
              <w:rPr>
                <w:b/>
                <w:sz w:val="21"/>
              </w:rPr>
              <w:t xml:space="preserve">D </w:t>
            </w:r>
            <w:r w:rsidR="00C444A1">
              <w:rPr>
                <w:b/>
                <w:sz w:val="21"/>
              </w:rPr>
              <w:t>Views</w:t>
            </w:r>
            <w:r w:rsidR="00C444A1">
              <w:rPr>
                <w:b/>
                <w:spacing w:val="10"/>
                <w:sz w:val="21"/>
              </w:rPr>
              <w:t xml:space="preserve"> </w:t>
            </w:r>
          </w:p>
        </w:tc>
      </w:tr>
      <w:tr w:rsidR="00902B82" w14:paraId="35E3800E" w14:textId="77777777" w:rsidTr="00005BB7">
        <w:trPr>
          <w:trHeight w:val="303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042CE026" w14:textId="77777777" w:rsidR="00525401" w:rsidRDefault="00E17909" w:rsidP="00E17909">
            <w:pPr>
              <w:pStyle w:val="TableParagraph"/>
              <w:spacing w:before="62"/>
              <w:rPr>
                <w:bCs/>
                <w:spacing w:val="-2"/>
                <w:sz w:val="15"/>
                <w:szCs w:val="15"/>
              </w:rPr>
            </w:pPr>
            <w:r>
              <w:rPr>
                <w:bCs/>
                <w:spacing w:val="-2"/>
                <w:sz w:val="15"/>
                <w:szCs w:val="15"/>
              </w:rPr>
              <w:t xml:space="preserve">Please complete the following section considering </w:t>
            </w:r>
            <w:r w:rsidR="00005BB7">
              <w:rPr>
                <w:bCs/>
                <w:spacing w:val="-2"/>
                <w:sz w:val="15"/>
                <w:szCs w:val="15"/>
              </w:rPr>
              <w:t>the situation the young person is in, what they need, their access to protective adults and peers, and any environmental factors that influence their safety.</w:t>
            </w:r>
          </w:p>
          <w:p w14:paraId="35E3800D" w14:textId="492F2BAA" w:rsidR="00005BB7" w:rsidRPr="00E17909" w:rsidRDefault="00005BB7" w:rsidP="00E17909">
            <w:pPr>
              <w:pStyle w:val="TableParagraph"/>
              <w:spacing w:before="62"/>
              <w:rPr>
                <w:bCs/>
                <w:spacing w:val="-2"/>
                <w:sz w:val="15"/>
                <w:szCs w:val="15"/>
              </w:rPr>
            </w:pPr>
          </w:p>
        </w:tc>
      </w:tr>
      <w:bookmarkEnd w:id="0"/>
      <w:tr w:rsidR="00902B82" w14:paraId="35E38011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0F" w14:textId="7910FE22" w:rsidR="00902B82" w:rsidRDefault="00FE5AB6">
            <w:pPr>
              <w:pStyle w:val="TableParagraph"/>
              <w:spacing w:before="65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D1 </w:t>
            </w:r>
            <w:r w:rsidR="00E17909">
              <w:rPr>
                <w:b/>
                <w:bCs/>
                <w:sz w:val="15"/>
              </w:rPr>
              <w:t>Child’s</w:t>
            </w:r>
            <w:r w:rsidR="00C444A1" w:rsidRPr="00287058">
              <w:rPr>
                <w:b/>
                <w:bCs/>
                <w:spacing w:val="11"/>
                <w:sz w:val="15"/>
              </w:rPr>
              <w:t xml:space="preserve"> </w:t>
            </w:r>
            <w:r w:rsidR="00C444A1" w:rsidRPr="00287058">
              <w:rPr>
                <w:b/>
                <w:bCs/>
                <w:spacing w:val="-2"/>
                <w:sz w:val="15"/>
              </w:rPr>
              <w:t>views</w:t>
            </w:r>
            <w:r w:rsidR="00287058">
              <w:rPr>
                <w:b/>
                <w:bCs/>
                <w:spacing w:val="-2"/>
                <w:sz w:val="15"/>
              </w:rPr>
              <w:br/>
            </w:r>
            <w:r w:rsidR="00961482">
              <w:rPr>
                <w:spacing w:val="-2"/>
                <w:sz w:val="15"/>
              </w:rPr>
              <w:lastRenderedPageBreak/>
              <w:br/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0" w14:textId="27C635C6" w:rsidR="006B6EAF" w:rsidRPr="00E15326" w:rsidRDefault="006B6EAF" w:rsidP="00FE5AB6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8014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2" w14:textId="37DD4213" w:rsidR="00902B82" w:rsidRDefault="00FE5AB6">
            <w:pPr>
              <w:pStyle w:val="TableParagraph"/>
              <w:spacing w:before="65"/>
              <w:rPr>
                <w:sz w:val="15"/>
              </w:rPr>
            </w:pPr>
            <w:r>
              <w:rPr>
                <w:b/>
                <w:bCs/>
                <w:sz w:val="15"/>
              </w:rPr>
              <w:t xml:space="preserve">D2 </w:t>
            </w:r>
            <w:r w:rsidR="00C444A1" w:rsidRPr="00961482">
              <w:rPr>
                <w:b/>
                <w:bCs/>
                <w:sz w:val="15"/>
              </w:rPr>
              <w:t>Parent/Carer's</w:t>
            </w:r>
            <w:r w:rsidR="00C444A1" w:rsidRPr="00961482">
              <w:rPr>
                <w:b/>
                <w:bCs/>
                <w:spacing w:val="20"/>
                <w:sz w:val="15"/>
              </w:rPr>
              <w:t xml:space="preserve"> </w:t>
            </w:r>
            <w:r w:rsidR="00C444A1" w:rsidRPr="00961482">
              <w:rPr>
                <w:b/>
                <w:bCs/>
                <w:spacing w:val="-2"/>
                <w:sz w:val="15"/>
              </w:rPr>
              <w:t>views</w:t>
            </w:r>
            <w:r w:rsidR="00287058">
              <w:rPr>
                <w:b/>
                <w:bCs/>
                <w:spacing w:val="-2"/>
                <w:sz w:val="15"/>
              </w:rPr>
              <w:br/>
            </w:r>
            <w:r w:rsidR="004565D2">
              <w:rPr>
                <w:spacing w:val="-2"/>
                <w:sz w:val="15"/>
              </w:rPr>
              <w:br/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3" w14:textId="1E7E9697" w:rsidR="00D140E7" w:rsidRPr="00E15326" w:rsidRDefault="00D140E7" w:rsidP="006B6EAF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005BB7" w14:paraId="46C52DD9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5F60F6ED" w14:textId="3036B787" w:rsidR="00005BB7" w:rsidRDefault="00FE5AB6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D3 </w:t>
            </w:r>
            <w:r w:rsidR="00005BB7" w:rsidRPr="63007915">
              <w:rPr>
                <w:b/>
                <w:sz w:val="15"/>
                <w:szCs w:val="15"/>
              </w:rPr>
              <w:t>View from the professional who knows them best (as identified by the young person)</w:t>
            </w:r>
          </w:p>
          <w:p w14:paraId="56EB044B" w14:textId="07900CAA" w:rsidR="00005BB7" w:rsidRPr="00961482" w:rsidRDefault="00005BB7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1110A636" w14:textId="7963E283" w:rsidR="002F1600" w:rsidRPr="00E15326" w:rsidRDefault="002F1600" w:rsidP="002C4E2D">
            <w:pPr>
              <w:pStyle w:val="TableParagraph"/>
              <w:spacing w:before="50"/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684928" w14:paraId="4EF370A8" w14:textId="77777777" w:rsidTr="000F3BB3">
        <w:trPr>
          <w:trHeight w:val="365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29F24951" w14:textId="251F6699" w:rsidR="00AC1015" w:rsidRPr="00D900D7" w:rsidRDefault="00FE5AB6" w:rsidP="00D900D7">
            <w:pPr>
              <w:pStyle w:val="TableParagraph"/>
              <w:spacing w:before="70"/>
              <w:rPr>
                <w:b/>
                <w:spacing w:val="1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 </w:t>
            </w:r>
            <w:r w:rsidR="00CB18A1" w:rsidRPr="63007915">
              <w:rPr>
                <w:b/>
                <w:sz w:val="21"/>
                <w:szCs w:val="21"/>
              </w:rPr>
              <w:t xml:space="preserve">Prioritisation </w:t>
            </w:r>
          </w:p>
        </w:tc>
      </w:tr>
      <w:tr w:rsidR="007B699B" w14:paraId="1F8F5BAB" w14:textId="77777777" w:rsidTr="000F3BB3">
        <w:trPr>
          <w:trHeight w:val="365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285D54EA" w14:textId="51BC4FF7" w:rsidR="007B699B" w:rsidRPr="007B699B" w:rsidRDefault="007B699B" w:rsidP="00D900D7">
            <w:pPr>
              <w:pStyle w:val="TableParagraph"/>
              <w:spacing w:before="70"/>
              <w:rPr>
                <w:bCs/>
                <w:sz w:val="15"/>
                <w:szCs w:val="15"/>
              </w:rPr>
            </w:pPr>
            <w:r w:rsidRPr="007B699B">
              <w:rPr>
                <w:bCs/>
                <w:sz w:val="15"/>
                <w:szCs w:val="15"/>
              </w:rPr>
              <w:t xml:space="preserve">A section to summarise the findings of your assessment to identify matters that require most attention </w:t>
            </w:r>
            <w:r w:rsidRPr="007B699B">
              <w:rPr>
                <w:bCs/>
                <w:spacing w:val="10"/>
                <w:sz w:val="15"/>
                <w:szCs w:val="15"/>
              </w:rPr>
              <w:t>in your plan</w:t>
            </w:r>
          </w:p>
        </w:tc>
      </w:tr>
      <w:tr w:rsidR="00902B82" w14:paraId="35E38017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A6C9FAA" w14:textId="4DF1CA88" w:rsidR="004565D2" w:rsidRDefault="00FE5AB6">
            <w:pPr>
              <w:pStyle w:val="TableParagraph"/>
              <w:spacing w:before="6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E1 </w:t>
            </w:r>
            <w:r w:rsidR="00681998">
              <w:rPr>
                <w:b/>
                <w:bCs/>
                <w:sz w:val="15"/>
              </w:rPr>
              <w:t>Which context most influences this young person’s safety?</w:t>
            </w:r>
            <w:r w:rsidR="0059790E">
              <w:rPr>
                <w:b/>
                <w:bCs/>
                <w:sz w:val="15"/>
              </w:rPr>
              <w:t xml:space="preserve"> </w:t>
            </w:r>
            <w:r w:rsidR="0059790E" w:rsidRPr="00A956FE">
              <w:rPr>
                <w:sz w:val="15"/>
              </w:rPr>
              <w:t>(Context-Weighting)</w:t>
            </w:r>
          </w:p>
          <w:p w14:paraId="56A104B2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3B15869E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35E38015" w14:textId="7A3E176C" w:rsidR="00AC1015" w:rsidRP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6" w14:textId="0F14F646" w:rsidR="00D939FE" w:rsidRDefault="00D939FE" w:rsidP="00FE5AB6">
            <w:pPr>
              <w:pStyle w:val="TableParagraph"/>
              <w:spacing w:before="50"/>
              <w:ind w:left="0"/>
              <w:rPr>
                <w:sz w:val="15"/>
              </w:rPr>
            </w:pPr>
          </w:p>
        </w:tc>
      </w:tr>
      <w:tr w:rsidR="009B0779" w14:paraId="5A7A7C22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227BD664" w14:textId="04338658" w:rsidR="009B0779" w:rsidRDefault="00FE5AB6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E2 </w:t>
            </w:r>
            <w:r w:rsidR="000E7AB8" w:rsidRPr="63007915">
              <w:rPr>
                <w:b/>
                <w:sz w:val="15"/>
                <w:szCs w:val="15"/>
              </w:rPr>
              <w:t>Do</w:t>
            </w:r>
            <w:r w:rsidR="00681998" w:rsidRPr="63007915">
              <w:rPr>
                <w:b/>
                <w:sz w:val="15"/>
                <w:szCs w:val="15"/>
              </w:rPr>
              <w:t xml:space="preserve"> the most influential context</w:t>
            </w:r>
            <w:r w:rsidR="000E7AB8" w:rsidRPr="63007915">
              <w:rPr>
                <w:b/>
                <w:sz w:val="15"/>
                <w:szCs w:val="15"/>
              </w:rPr>
              <w:t>s</w:t>
            </w:r>
            <w:r w:rsidR="00681998" w:rsidRPr="63007915">
              <w:rPr>
                <w:b/>
                <w:sz w:val="15"/>
                <w:szCs w:val="15"/>
              </w:rPr>
              <w:t xml:space="preserve"> impact other contexts th</w:t>
            </w:r>
            <w:r w:rsidR="000E7AB8" w:rsidRPr="63007915">
              <w:rPr>
                <w:b/>
                <w:sz w:val="15"/>
                <w:szCs w:val="15"/>
              </w:rPr>
              <w:t>is young person</w:t>
            </w:r>
            <w:r w:rsidR="00681998" w:rsidRPr="63007915">
              <w:rPr>
                <w:b/>
                <w:sz w:val="15"/>
                <w:szCs w:val="15"/>
              </w:rPr>
              <w:t xml:space="preserve"> spend</w:t>
            </w:r>
            <w:r w:rsidR="000E7AB8" w:rsidRPr="63007915">
              <w:rPr>
                <w:b/>
                <w:sz w:val="15"/>
                <w:szCs w:val="15"/>
              </w:rPr>
              <w:t>s</w:t>
            </w:r>
            <w:r w:rsidR="00681998" w:rsidRPr="63007915">
              <w:rPr>
                <w:b/>
                <w:sz w:val="15"/>
                <w:szCs w:val="15"/>
              </w:rPr>
              <w:t xml:space="preserve"> time in – and how? </w:t>
            </w:r>
            <w:r w:rsidR="00681998" w:rsidRPr="00A956FE">
              <w:rPr>
                <w:bCs/>
                <w:sz w:val="15"/>
                <w:szCs w:val="15"/>
              </w:rPr>
              <w:t>(Consider push and pull factors)</w:t>
            </w:r>
          </w:p>
          <w:p w14:paraId="3B927C51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1876454F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17C01928" w14:textId="7DB80A76" w:rsidR="00AC1015" w:rsidRPr="004565D2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F91E13B" w14:textId="4D08FD42" w:rsidR="009B0779" w:rsidRDefault="00F76983" w:rsidP="006E397A">
            <w:pPr>
              <w:pStyle w:val="TableParagraph"/>
              <w:spacing w:before="50"/>
              <w:ind w:left="0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</w:tr>
      <w:tr w:rsidR="00AC1015" w14:paraId="47CB8360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27435C55" w14:textId="2930CC55" w:rsidR="00AC1015" w:rsidRDefault="00FE5AB6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E3 </w:t>
            </w:r>
            <w:r w:rsidR="00105FE2" w:rsidRPr="63007915">
              <w:rPr>
                <w:b/>
                <w:sz w:val="15"/>
                <w:szCs w:val="15"/>
              </w:rPr>
              <w:t>What dynamics of extra-familial harm are most impacting your ability to provide safety?</w:t>
            </w:r>
          </w:p>
          <w:p w14:paraId="0C25F37D" w14:textId="4FA5330A" w:rsidR="005D4D30" w:rsidRPr="00A956FE" w:rsidRDefault="005D4D30">
            <w:pPr>
              <w:pStyle w:val="TableParagraph"/>
              <w:spacing w:before="65"/>
              <w:rPr>
                <w:bCs/>
                <w:sz w:val="15"/>
                <w:szCs w:val="15"/>
              </w:rPr>
            </w:pPr>
            <w:r w:rsidRPr="00A956FE">
              <w:rPr>
                <w:bCs/>
                <w:sz w:val="15"/>
                <w:szCs w:val="15"/>
              </w:rPr>
              <w:t>(Refer back to question A2</w:t>
            </w:r>
            <w:r w:rsidR="0033303B">
              <w:rPr>
                <w:bCs/>
                <w:sz w:val="15"/>
                <w:szCs w:val="15"/>
              </w:rPr>
              <w:t xml:space="preserve"> and A3</w:t>
            </w:r>
            <w:r w:rsidR="00A956FE" w:rsidRPr="00A956FE">
              <w:rPr>
                <w:bCs/>
                <w:sz w:val="15"/>
                <w:szCs w:val="15"/>
              </w:rPr>
              <w:t xml:space="preserve"> and discuss these features considering your wider assessment)</w:t>
            </w:r>
          </w:p>
          <w:p w14:paraId="7208A434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4BF94059" w14:textId="7777777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3778298A" w14:textId="50905427" w:rsidR="00AC1015" w:rsidRDefault="00AC1015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17DE5765" w14:textId="6CE8AD1B" w:rsidR="00AC1015" w:rsidRPr="00A956FE" w:rsidRDefault="00AC1015" w:rsidP="00BF6F35">
            <w:pPr>
              <w:pStyle w:val="TableParagraph"/>
              <w:spacing w:before="50"/>
              <w:rPr>
                <w:rFonts w:ascii="Aptos" w:hAnsi="Aptos"/>
                <w:sz w:val="18"/>
                <w:szCs w:val="18"/>
              </w:rPr>
            </w:pPr>
          </w:p>
        </w:tc>
      </w:tr>
      <w:tr w:rsidR="00AC1015" w14:paraId="75387DF1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074E4DF" w14:textId="0ED4D10C" w:rsidR="00AC1015" w:rsidRDefault="00FE5AB6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E4 </w:t>
            </w:r>
            <w:r w:rsidR="00105FE2" w:rsidRPr="63007915">
              <w:rPr>
                <w:b/>
                <w:sz w:val="15"/>
                <w:szCs w:val="15"/>
              </w:rPr>
              <w:t>What system or service challenges are impacting your ability to provide safety?</w:t>
            </w:r>
          </w:p>
          <w:p w14:paraId="2A9C4AAC" w14:textId="14D92971" w:rsidR="0033303B" w:rsidRPr="00A956FE" w:rsidRDefault="0033303B" w:rsidP="0033303B">
            <w:pPr>
              <w:pStyle w:val="TableParagraph"/>
              <w:spacing w:before="65"/>
              <w:rPr>
                <w:bCs/>
                <w:sz w:val="15"/>
                <w:szCs w:val="15"/>
              </w:rPr>
            </w:pPr>
            <w:r w:rsidRPr="00A956FE">
              <w:rPr>
                <w:bCs/>
                <w:sz w:val="15"/>
                <w:szCs w:val="15"/>
              </w:rPr>
              <w:t>(Refer back to question A</w:t>
            </w:r>
            <w:r>
              <w:rPr>
                <w:bCs/>
                <w:sz w:val="15"/>
                <w:szCs w:val="15"/>
              </w:rPr>
              <w:t>4</w:t>
            </w:r>
            <w:r w:rsidRPr="00A956FE">
              <w:rPr>
                <w:bCs/>
                <w:sz w:val="15"/>
                <w:szCs w:val="15"/>
              </w:rPr>
              <w:t xml:space="preserve"> and discuss these features considering your wider assessment)</w:t>
            </w:r>
          </w:p>
          <w:p w14:paraId="40BCE969" w14:textId="77777777" w:rsidR="0033303B" w:rsidRDefault="0033303B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</w:p>
          <w:p w14:paraId="4AE7AF1F" w14:textId="77777777" w:rsidR="000616DC" w:rsidRDefault="000616DC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6706159E" w14:textId="35360A3C" w:rsidR="000616DC" w:rsidRDefault="000616DC" w:rsidP="000616DC">
            <w:pPr>
              <w:pStyle w:val="TableParagraph"/>
              <w:spacing w:before="65"/>
              <w:ind w:left="0"/>
              <w:rPr>
                <w:b/>
                <w:bCs/>
                <w:sz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6F784D40" w14:textId="611D7735" w:rsidR="00F30FF5" w:rsidRDefault="00F30FF5" w:rsidP="00FE5AB6">
            <w:pPr>
              <w:pStyle w:val="TableParagraph"/>
              <w:spacing w:before="50"/>
              <w:ind w:left="0"/>
              <w:rPr>
                <w:sz w:val="15"/>
              </w:rPr>
            </w:pPr>
          </w:p>
        </w:tc>
      </w:tr>
      <w:tr w:rsidR="004E3152" w14:paraId="430BDE65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7FA623E9" w14:textId="58564A74" w:rsidR="004E3152" w:rsidRDefault="00FE5AB6" w:rsidP="004E3152">
            <w:pPr>
              <w:pStyle w:val="TableParagraph"/>
              <w:spacing w:before="6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 xml:space="preserve">E5 </w:t>
            </w:r>
            <w:r w:rsidR="004E3152">
              <w:rPr>
                <w:b/>
                <w:bCs/>
                <w:sz w:val="15"/>
              </w:rPr>
              <w:t>What does this young person most need from professionals?</w:t>
            </w:r>
          </w:p>
          <w:p w14:paraId="23BC9A5B" w14:textId="77777777" w:rsidR="004E3152" w:rsidRDefault="004E3152" w:rsidP="004E3152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157A6084" w14:textId="77777777" w:rsidR="004E3152" w:rsidRDefault="004E3152" w:rsidP="004E3152">
            <w:pPr>
              <w:pStyle w:val="TableParagraph"/>
              <w:spacing w:before="65"/>
              <w:rPr>
                <w:b/>
                <w:bCs/>
                <w:sz w:val="15"/>
              </w:rPr>
            </w:pPr>
          </w:p>
          <w:p w14:paraId="556A6D57" w14:textId="77777777" w:rsidR="004E3152" w:rsidRPr="63007915" w:rsidRDefault="004E3152" w:rsidP="004E3152">
            <w:pPr>
              <w:pStyle w:val="TableParagraph"/>
              <w:spacing w:before="65"/>
              <w:rPr>
                <w:b/>
                <w:sz w:val="15"/>
                <w:szCs w:val="15"/>
              </w:rPr>
            </w:pP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62728F09" w14:textId="5E2F6A67" w:rsidR="004E3152" w:rsidRPr="00820AD3" w:rsidRDefault="004E3152" w:rsidP="00FE5AB6">
            <w:pPr>
              <w:pStyle w:val="TableParagraph"/>
              <w:spacing w:before="50"/>
              <w:ind w:left="427"/>
              <w:rPr>
                <w:rFonts w:ascii="Aptos" w:hAnsi="Aptos"/>
                <w:sz w:val="18"/>
                <w:szCs w:val="18"/>
              </w:rPr>
            </w:pPr>
          </w:p>
          <w:p w14:paraId="6EF1886E" w14:textId="77777777" w:rsidR="004E3152" w:rsidRDefault="004E3152" w:rsidP="004E3152">
            <w:pPr>
              <w:pStyle w:val="TableParagraph"/>
              <w:spacing w:before="50"/>
              <w:rPr>
                <w:sz w:val="15"/>
              </w:rPr>
            </w:pPr>
          </w:p>
        </w:tc>
      </w:tr>
      <w:tr w:rsidR="00902B82" w14:paraId="35E38019" w14:textId="77777777" w:rsidTr="000F3BB3">
        <w:trPr>
          <w:trHeight w:val="365"/>
        </w:trPr>
        <w:tc>
          <w:tcPr>
            <w:tcW w:w="11057" w:type="dxa"/>
            <w:gridSpan w:val="2"/>
            <w:shd w:val="clear" w:color="auto" w:fill="92CDDC" w:themeFill="accent5" w:themeFillTint="99"/>
          </w:tcPr>
          <w:p w14:paraId="35E38018" w14:textId="77777777" w:rsidR="00902B82" w:rsidRDefault="00C444A1">
            <w:pPr>
              <w:pStyle w:val="TableParagraph"/>
              <w:spacing w:before="70"/>
              <w:rPr>
                <w:b/>
                <w:sz w:val="21"/>
              </w:rPr>
            </w:pPr>
            <w:r>
              <w:rPr>
                <w:b/>
                <w:sz w:val="21"/>
              </w:rPr>
              <w:t>Manager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Review</w:t>
            </w:r>
          </w:p>
        </w:tc>
      </w:tr>
      <w:tr w:rsidR="00902B82" w14:paraId="35E3801C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A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Manager's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Comments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B" w14:textId="7FD4FF6D" w:rsidR="00602D52" w:rsidRPr="00C17CB8" w:rsidRDefault="00602D52" w:rsidP="00C17CB8">
            <w:pPr>
              <w:pStyle w:val="TableParagraph"/>
              <w:spacing w:before="50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801F" w14:textId="77777777" w:rsidTr="00525401">
        <w:trPr>
          <w:trHeight w:val="303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1D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1E" w14:textId="321F8F9B" w:rsidR="00902B82" w:rsidRPr="00C17CB8" w:rsidRDefault="00902B82">
            <w:pPr>
              <w:pStyle w:val="TableParagraph"/>
              <w:spacing w:before="65"/>
              <w:ind w:left="82"/>
              <w:rPr>
                <w:rFonts w:ascii="Aptos" w:hAnsi="Aptos"/>
                <w:sz w:val="18"/>
                <w:szCs w:val="18"/>
              </w:rPr>
            </w:pPr>
          </w:p>
        </w:tc>
      </w:tr>
      <w:tr w:rsidR="00902B82" w14:paraId="35E38022" w14:textId="77777777" w:rsidTr="00525401">
        <w:trPr>
          <w:trHeight w:val="288"/>
        </w:trPr>
        <w:tc>
          <w:tcPr>
            <w:tcW w:w="3429" w:type="dxa"/>
            <w:tcBorders>
              <w:right w:val="single" w:sz="8" w:space="0" w:color="A0A0A0"/>
            </w:tcBorders>
            <w:shd w:val="clear" w:color="auto" w:fill="F0F0F0"/>
          </w:tcPr>
          <w:p w14:paraId="35E38020" w14:textId="77777777" w:rsidR="00902B82" w:rsidRDefault="00C444A1">
            <w:pPr>
              <w:pStyle w:val="TableParagraph"/>
              <w:spacing w:before="65"/>
              <w:rPr>
                <w:sz w:val="15"/>
              </w:rPr>
            </w:pPr>
            <w:r>
              <w:rPr>
                <w:spacing w:val="-4"/>
                <w:sz w:val="15"/>
              </w:rPr>
              <w:t>Date</w:t>
            </w:r>
          </w:p>
        </w:tc>
        <w:tc>
          <w:tcPr>
            <w:tcW w:w="7628" w:type="dxa"/>
            <w:tcBorders>
              <w:left w:val="single" w:sz="8" w:space="0" w:color="A0A0A0"/>
            </w:tcBorders>
          </w:tcPr>
          <w:p w14:paraId="35E38021" w14:textId="5C11CE2E" w:rsidR="00902B82" w:rsidRPr="00C17CB8" w:rsidRDefault="00902B82">
            <w:pPr>
              <w:pStyle w:val="TableParagraph"/>
              <w:spacing w:before="50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35E3803A" w14:textId="77777777" w:rsidR="00C444A1" w:rsidRDefault="00C444A1" w:rsidP="00BA016B"/>
    <w:sectPr w:rsidR="00C444A1">
      <w:type w:val="continuous"/>
      <w:pgSz w:w="11900" w:h="16840"/>
      <w:pgMar w:top="320" w:right="2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5EED" w14:textId="77777777" w:rsidR="00500E77" w:rsidRDefault="00500E77" w:rsidP="008703D9">
      <w:r>
        <w:separator/>
      </w:r>
    </w:p>
  </w:endnote>
  <w:endnote w:type="continuationSeparator" w:id="0">
    <w:p w14:paraId="191FAB9D" w14:textId="77777777" w:rsidR="00500E77" w:rsidRDefault="00500E77" w:rsidP="008703D9">
      <w:r>
        <w:continuationSeparator/>
      </w:r>
    </w:p>
  </w:endnote>
  <w:endnote w:type="continuationNotice" w:id="1">
    <w:p w14:paraId="0B65E135" w14:textId="77777777" w:rsidR="00500E77" w:rsidRDefault="00500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134F" w14:textId="77777777" w:rsidR="00500E77" w:rsidRDefault="00500E77" w:rsidP="008703D9">
      <w:r>
        <w:separator/>
      </w:r>
    </w:p>
  </w:footnote>
  <w:footnote w:type="continuationSeparator" w:id="0">
    <w:p w14:paraId="007E739C" w14:textId="77777777" w:rsidR="00500E77" w:rsidRDefault="00500E77" w:rsidP="008703D9">
      <w:r>
        <w:continuationSeparator/>
      </w:r>
    </w:p>
  </w:footnote>
  <w:footnote w:type="continuationNotice" w:id="1">
    <w:p w14:paraId="5F842952" w14:textId="77777777" w:rsidR="00500E77" w:rsidRDefault="00500E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3F92"/>
    <w:multiLevelType w:val="hybridMultilevel"/>
    <w:tmpl w:val="0770A0A2"/>
    <w:lvl w:ilvl="0" w:tplc="716A8C18">
      <w:start w:val="5"/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 w15:restartNumberingAfterBreak="0">
    <w:nsid w:val="5ED854AA"/>
    <w:multiLevelType w:val="hybridMultilevel"/>
    <w:tmpl w:val="ABF4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C78F9"/>
    <w:multiLevelType w:val="hybridMultilevel"/>
    <w:tmpl w:val="CBFC362A"/>
    <w:lvl w:ilvl="0" w:tplc="8214C082">
      <w:start w:val="5"/>
      <w:numFmt w:val="bullet"/>
      <w:lvlText w:val="-"/>
      <w:lvlJc w:val="left"/>
      <w:pPr>
        <w:ind w:left="427" w:hanging="360"/>
      </w:pPr>
      <w:rPr>
        <w:rFonts w:ascii="Arial" w:eastAsia="Arial" w:hAnsi="Arial" w:cs="Arial" w:hint="default"/>
        <w:b w:val="0"/>
        <w:sz w:val="15"/>
      </w:rPr>
    </w:lvl>
    <w:lvl w:ilvl="1" w:tplc="0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 w16cid:durableId="1654988924">
    <w:abstractNumId w:val="2"/>
  </w:num>
  <w:num w:numId="2" w16cid:durableId="1868254811">
    <w:abstractNumId w:val="0"/>
  </w:num>
  <w:num w:numId="3" w16cid:durableId="64817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82"/>
    <w:rsid w:val="00002DA9"/>
    <w:rsid w:val="00005BB7"/>
    <w:rsid w:val="000155D7"/>
    <w:rsid w:val="00023AF8"/>
    <w:rsid w:val="00026AE1"/>
    <w:rsid w:val="00045727"/>
    <w:rsid w:val="000616DC"/>
    <w:rsid w:val="0006727A"/>
    <w:rsid w:val="00067435"/>
    <w:rsid w:val="000722E6"/>
    <w:rsid w:val="0008296F"/>
    <w:rsid w:val="0008461C"/>
    <w:rsid w:val="00084DFE"/>
    <w:rsid w:val="0008641D"/>
    <w:rsid w:val="000922D4"/>
    <w:rsid w:val="000A242E"/>
    <w:rsid w:val="000A276A"/>
    <w:rsid w:val="000A6488"/>
    <w:rsid w:val="000A75F3"/>
    <w:rsid w:val="000B346C"/>
    <w:rsid w:val="000B3CF9"/>
    <w:rsid w:val="000B63C9"/>
    <w:rsid w:val="000C1F0B"/>
    <w:rsid w:val="000C2D78"/>
    <w:rsid w:val="000C34E9"/>
    <w:rsid w:val="000C66A1"/>
    <w:rsid w:val="000E78F4"/>
    <w:rsid w:val="000E7AB8"/>
    <w:rsid w:val="000F3BB3"/>
    <w:rsid w:val="000F451A"/>
    <w:rsid w:val="00105FE2"/>
    <w:rsid w:val="00112942"/>
    <w:rsid w:val="0012187A"/>
    <w:rsid w:val="00121CB6"/>
    <w:rsid w:val="0012438A"/>
    <w:rsid w:val="001245EC"/>
    <w:rsid w:val="00126E6D"/>
    <w:rsid w:val="00130D11"/>
    <w:rsid w:val="001335E0"/>
    <w:rsid w:val="00137B7F"/>
    <w:rsid w:val="00140B53"/>
    <w:rsid w:val="00140F1C"/>
    <w:rsid w:val="0014747A"/>
    <w:rsid w:val="001514D9"/>
    <w:rsid w:val="00157666"/>
    <w:rsid w:val="00162AF8"/>
    <w:rsid w:val="0016472D"/>
    <w:rsid w:val="00166ED1"/>
    <w:rsid w:val="0017186C"/>
    <w:rsid w:val="00171BDD"/>
    <w:rsid w:val="00177142"/>
    <w:rsid w:val="00192B28"/>
    <w:rsid w:val="00192E76"/>
    <w:rsid w:val="00194ABA"/>
    <w:rsid w:val="00194B94"/>
    <w:rsid w:val="00194D83"/>
    <w:rsid w:val="00194F7A"/>
    <w:rsid w:val="0019591D"/>
    <w:rsid w:val="001A1292"/>
    <w:rsid w:val="001A3DC2"/>
    <w:rsid w:val="001B48A1"/>
    <w:rsid w:val="001B6DF0"/>
    <w:rsid w:val="001C5C97"/>
    <w:rsid w:val="001D0FF4"/>
    <w:rsid w:val="001D2B0B"/>
    <w:rsid w:val="001E05A1"/>
    <w:rsid w:val="001E1361"/>
    <w:rsid w:val="001E14B0"/>
    <w:rsid w:val="001E53BF"/>
    <w:rsid w:val="001E77CF"/>
    <w:rsid w:val="001F08BC"/>
    <w:rsid w:val="001F1F44"/>
    <w:rsid w:val="001F5311"/>
    <w:rsid w:val="002013CE"/>
    <w:rsid w:val="00203902"/>
    <w:rsid w:val="00206D2F"/>
    <w:rsid w:val="00222541"/>
    <w:rsid w:val="0022285D"/>
    <w:rsid w:val="002234AD"/>
    <w:rsid w:val="002262F1"/>
    <w:rsid w:val="002306AF"/>
    <w:rsid w:val="00233664"/>
    <w:rsid w:val="00234F0B"/>
    <w:rsid w:val="00254321"/>
    <w:rsid w:val="00256514"/>
    <w:rsid w:val="00264B81"/>
    <w:rsid w:val="002673D9"/>
    <w:rsid w:val="00275B34"/>
    <w:rsid w:val="00275CC7"/>
    <w:rsid w:val="00277EFA"/>
    <w:rsid w:val="002825C2"/>
    <w:rsid w:val="00287058"/>
    <w:rsid w:val="00291452"/>
    <w:rsid w:val="0029178A"/>
    <w:rsid w:val="002917C4"/>
    <w:rsid w:val="002A004C"/>
    <w:rsid w:val="002A0318"/>
    <w:rsid w:val="002A43F8"/>
    <w:rsid w:val="002A719E"/>
    <w:rsid w:val="002B0EF7"/>
    <w:rsid w:val="002B2D4E"/>
    <w:rsid w:val="002B3F3D"/>
    <w:rsid w:val="002B4AA9"/>
    <w:rsid w:val="002B7E0C"/>
    <w:rsid w:val="002C0471"/>
    <w:rsid w:val="002C25CA"/>
    <w:rsid w:val="002C3765"/>
    <w:rsid w:val="002C4E2D"/>
    <w:rsid w:val="002E4C69"/>
    <w:rsid w:val="002F1600"/>
    <w:rsid w:val="002F6D36"/>
    <w:rsid w:val="0030186D"/>
    <w:rsid w:val="00306343"/>
    <w:rsid w:val="003115AB"/>
    <w:rsid w:val="0031730B"/>
    <w:rsid w:val="00317ED3"/>
    <w:rsid w:val="00321FCD"/>
    <w:rsid w:val="0032393E"/>
    <w:rsid w:val="0033303B"/>
    <w:rsid w:val="00334007"/>
    <w:rsid w:val="00353313"/>
    <w:rsid w:val="003618A2"/>
    <w:rsid w:val="0036569F"/>
    <w:rsid w:val="0036744F"/>
    <w:rsid w:val="003959AA"/>
    <w:rsid w:val="00397841"/>
    <w:rsid w:val="003A2508"/>
    <w:rsid w:val="003A32B0"/>
    <w:rsid w:val="003A3D90"/>
    <w:rsid w:val="003A561A"/>
    <w:rsid w:val="003D0A91"/>
    <w:rsid w:val="003D4DBD"/>
    <w:rsid w:val="003D62E6"/>
    <w:rsid w:val="003F08BF"/>
    <w:rsid w:val="003F41F0"/>
    <w:rsid w:val="003F4446"/>
    <w:rsid w:val="00401B52"/>
    <w:rsid w:val="004022F9"/>
    <w:rsid w:val="00405A34"/>
    <w:rsid w:val="0041317D"/>
    <w:rsid w:val="004133E3"/>
    <w:rsid w:val="0041781A"/>
    <w:rsid w:val="00421D15"/>
    <w:rsid w:val="004309BA"/>
    <w:rsid w:val="004333F3"/>
    <w:rsid w:val="00437A81"/>
    <w:rsid w:val="00443A3D"/>
    <w:rsid w:val="00451BEF"/>
    <w:rsid w:val="00453026"/>
    <w:rsid w:val="004565D2"/>
    <w:rsid w:val="004575B8"/>
    <w:rsid w:val="00466F70"/>
    <w:rsid w:val="004724C6"/>
    <w:rsid w:val="004823BC"/>
    <w:rsid w:val="004855E0"/>
    <w:rsid w:val="004868F6"/>
    <w:rsid w:val="00490071"/>
    <w:rsid w:val="004926F0"/>
    <w:rsid w:val="004934A9"/>
    <w:rsid w:val="0049427A"/>
    <w:rsid w:val="0049469F"/>
    <w:rsid w:val="004951A7"/>
    <w:rsid w:val="004A6863"/>
    <w:rsid w:val="004B3187"/>
    <w:rsid w:val="004C00BA"/>
    <w:rsid w:val="004C0816"/>
    <w:rsid w:val="004C2C44"/>
    <w:rsid w:val="004E02DE"/>
    <w:rsid w:val="004E1E38"/>
    <w:rsid w:val="004E3152"/>
    <w:rsid w:val="004F5A1B"/>
    <w:rsid w:val="00500E77"/>
    <w:rsid w:val="0051335E"/>
    <w:rsid w:val="00514B91"/>
    <w:rsid w:val="0052026F"/>
    <w:rsid w:val="00521401"/>
    <w:rsid w:val="00522C4A"/>
    <w:rsid w:val="00525401"/>
    <w:rsid w:val="00525701"/>
    <w:rsid w:val="00532798"/>
    <w:rsid w:val="005348A3"/>
    <w:rsid w:val="00545C94"/>
    <w:rsid w:val="005472DF"/>
    <w:rsid w:val="00562D65"/>
    <w:rsid w:val="00573E81"/>
    <w:rsid w:val="005765E5"/>
    <w:rsid w:val="00580D91"/>
    <w:rsid w:val="00581D45"/>
    <w:rsid w:val="00586BC2"/>
    <w:rsid w:val="005930B3"/>
    <w:rsid w:val="0059790E"/>
    <w:rsid w:val="005A3AB6"/>
    <w:rsid w:val="005A6E22"/>
    <w:rsid w:val="005B616F"/>
    <w:rsid w:val="005D4D30"/>
    <w:rsid w:val="005D665E"/>
    <w:rsid w:val="005E0726"/>
    <w:rsid w:val="005E3128"/>
    <w:rsid w:val="005E5EDE"/>
    <w:rsid w:val="005E699B"/>
    <w:rsid w:val="005F0621"/>
    <w:rsid w:val="005F0F29"/>
    <w:rsid w:val="005F1762"/>
    <w:rsid w:val="005F30E3"/>
    <w:rsid w:val="005F70D4"/>
    <w:rsid w:val="00602D52"/>
    <w:rsid w:val="00605BCB"/>
    <w:rsid w:val="006145C5"/>
    <w:rsid w:val="00616431"/>
    <w:rsid w:val="00617324"/>
    <w:rsid w:val="00620B37"/>
    <w:rsid w:val="0062168F"/>
    <w:rsid w:val="00634236"/>
    <w:rsid w:val="006349C4"/>
    <w:rsid w:val="006376A6"/>
    <w:rsid w:val="00641323"/>
    <w:rsid w:val="006539C9"/>
    <w:rsid w:val="006674A2"/>
    <w:rsid w:val="00671B70"/>
    <w:rsid w:val="006758C0"/>
    <w:rsid w:val="00677ABB"/>
    <w:rsid w:val="00681998"/>
    <w:rsid w:val="00684928"/>
    <w:rsid w:val="00690381"/>
    <w:rsid w:val="006910BA"/>
    <w:rsid w:val="00693D27"/>
    <w:rsid w:val="006949EF"/>
    <w:rsid w:val="006A088D"/>
    <w:rsid w:val="006B0FFC"/>
    <w:rsid w:val="006B1384"/>
    <w:rsid w:val="006B2CD0"/>
    <w:rsid w:val="006B6EAF"/>
    <w:rsid w:val="006C1049"/>
    <w:rsid w:val="006C3779"/>
    <w:rsid w:val="006E397A"/>
    <w:rsid w:val="006E7741"/>
    <w:rsid w:val="006E7D55"/>
    <w:rsid w:val="006F0294"/>
    <w:rsid w:val="006F5FD9"/>
    <w:rsid w:val="00704B74"/>
    <w:rsid w:val="00711072"/>
    <w:rsid w:val="00712D4F"/>
    <w:rsid w:val="00716A9F"/>
    <w:rsid w:val="0072069B"/>
    <w:rsid w:val="00740D84"/>
    <w:rsid w:val="00757FB5"/>
    <w:rsid w:val="00761FB5"/>
    <w:rsid w:val="007620F9"/>
    <w:rsid w:val="0076617B"/>
    <w:rsid w:val="007919BC"/>
    <w:rsid w:val="007A03CA"/>
    <w:rsid w:val="007A0474"/>
    <w:rsid w:val="007A6AB2"/>
    <w:rsid w:val="007B3AF3"/>
    <w:rsid w:val="007B699B"/>
    <w:rsid w:val="007C431A"/>
    <w:rsid w:val="007C5E2C"/>
    <w:rsid w:val="007C7305"/>
    <w:rsid w:val="007C7ABD"/>
    <w:rsid w:val="007D253E"/>
    <w:rsid w:val="007D38B0"/>
    <w:rsid w:val="007D7B3E"/>
    <w:rsid w:val="007E47E4"/>
    <w:rsid w:val="007E751C"/>
    <w:rsid w:val="007E77FB"/>
    <w:rsid w:val="007F18E9"/>
    <w:rsid w:val="00801442"/>
    <w:rsid w:val="008046B4"/>
    <w:rsid w:val="00814708"/>
    <w:rsid w:val="00820AD3"/>
    <w:rsid w:val="008240D4"/>
    <w:rsid w:val="008243EA"/>
    <w:rsid w:val="008255F2"/>
    <w:rsid w:val="00825B35"/>
    <w:rsid w:val="00832BAE"/>
    <w:rsid w:val="00835D8E"/>
    <w:rsid w:val="00840CCB"/>
    <w:rsid w:val="008422CE"/>
    <w:rsid w:val="00846D63"/>
    <w:rsid w:val="00852A9A"/>
    <w:rsid w:val="00853DF2"/>
    <w:rsid w:val="00864623"/>
    <w:rsid w:val="00864AFE"/>
    <w:rsid w:val="008703D9"/>
    <w:rsid w:val="00881529"/>
    <w:rsid w:val="00890634"/>
    <w:rsid w:val="00892B07"/>
    <w:rsid w:val="008946CE"/>
    <w:rsid w:val="0089623F"/>
    <w:rsid w:val="008B2CE9"/>
    <w:rsid w:val="008C375F"/>
    <w:rsid w:val="008C379D"/>
    <w:rsid w:val="008D0D52"/>
    <w:rsid w:val="008D117C"/>
    <w:rsid w:val="008D3780"/>
    <w:rsid w:val="008D48CF"/>
    <w:rsid w:val="008D512D"/>
    <w:rsid w:val="008E1D77"/>
    <w:rsid w:val="008E6DC3"/>
    <w:rsid w:val="008F62BA"/>
    <w:rsid w:val="008F76B4"/>
    <w:rsid w:val="009008A4"/>
    <w:rsid w:val="00902B82"/>
    <w:rsid w:val="00902C8D"/>
    <w:rsid w:val="00902D82"/>
    <w:rsid w:val="0091041D"/>
    <w:rsid w:val="00912EFD"/>
    <w:rsid w:val="00913D69"/>
    <w:rsid w:val="00914FD4"/>
    <w:rsid w:val="009157DD"/>
    <w:rsid w:val="00917DE8"/>
    <w:rsid w:val="009228EE"/>
    <w:rsid w:val="00924664"/>
    <w:rsid w:val="0094218B"/>
    <w:rsid w:val="009443B2"/>
    <w:rsid w:val="00944574"/>
    <w:rsid w:val="00950130"/>
    <w:rsid w:val="0095133C"/>
    <w:rsid w:val="00960E15"/>
    <w:rsid w:val="00961482"/>
    <w:rsid w:val="009647A7"/>
    <w:rsid w:val="0097132D"/>
    <w:rsid w:val="0097748B"/>
    <w:rsid w:val="00977C1E"/>
    <w:rsid w:val="00980AE6"/>
    <w:rsid w:val="00982536"/>
    <w:rsid w:val="00992518"/>
    <w:rsid w:val="00995AD4"/>
    <w:rsid w:val="009A2244"/>
    <w:rsid w:val="009A69A2"/>
    <w:rsid w:val="009A7DF3"/>
    <w:rsid w:val="009A7F7D"/>
    <w:rsid w:val="009B0779"/>
    <w:rsid w:val="009B20F8"/>
    <w:rsid w:val="009C4F56"/>
    <w:rsid w:val="009D2E99"/>
    <w:rsid w:val="009E3017"/>
    <w:rsid w:val="009F11F9"/>
    <w:rsid w:val="00A008FE"/>
    <w:rsid w:val="00A01CB7"/>
    <w:rsid w:val="00A03444"/>
    <w:rsid w:val="00A039B9"/>
    <w:rsid w:val="00A04C18"/>
    <w:rsid w:val="00A147FB"/>
    <w:rsid w:val="00A15E6B"/>
    <w:rsid w:val="00A21F69"/>
    <w:rsid w:val="00A24788"/>
    <w:rsid w:val="00A2502A"/>
    <w:rsid w:val="00A25D3E"/>
    <w:rsid w:val="00A35CCE"/>
    <w:rsid w:val="00A45454"/>
    <w:rsid w:val="00A51AD2"/>
    <w:rsid w:val="00A5309D"/>
    <w:rsid w:val="00A7122B"/>
    <w:rsid w:val="00A7796C"/>
    <w:rsid w:val="00A956FE"/>
    <w:rsid w:val="00AA6393"/>
    <w:rsid w:val="00AA79E0"/>
    <w:rsid w:val="00AB1898"/>
    <w:rsid w:val="00AC1015"/>
    <w:rsid w:val="00AD7568"/>
    <w:rsid w:val="00AE03A7"/>
    <w:rsid w:val="00AE128B"/>
    <w:rsid w:val="00AE38FF"/>
    <w:rsid w:val="00AF4739"/>
    <w:rsid w:val="00AF638E"/>
    <w:rsid w:val="00B01402"/>
    <w:rsid w:val="00B06116"/>
    <w:rsid w:val="00B11A52"/>
    <w:rsid w:val="00B235BD"/>
    <w:rsid w:val="00B3118E"/>
    <w:rsid w:val="00B33AC7"/>
    <w:rsid w:val="00B36D9D"/>
    <w:rsid w:val="00B5148E"/>
    <w:rsid w:val="00B51F3A"/>
    <w:rsid w:val="00B52165"/>
    <w:rsid w:val="00B57DF3"/>
    <w:rsid w:val="00B602DA"/>
    <w:rsid w:val="00B62C5D"/>
    <w:rsid w:val="00B65E51"/>
    <w:rsid w:val="00B663BC"/>
    <w:rsid w:val="00B70346"/>
    <w:rsid w:val="00B72EEF"/>
    <w:rsid w:val="00B7371C"/>
    <w:rsid w:val="00B91D12"/>
    <w:rsid w:val="00B969BE"/>
    <w:rsid w:val="00BA016B"/>
    <w:rsid w:val="00BB524B"/>
    <w:rsid w:val="00BC66AC"/>
    <w:rsid w:val="00BD56B0"/>
    <w:rsid w:val="00BE06CB"/>
    <w:rsid w:val="00BE2C20"/>
    <w:rsid w:val="00BF0D96"/>
    <w:rsid w:val="00BF18E1"/>
    <w:rsid w:val="00BF6F35"/>
    <w:rsid w:val="00C0222F"/>
    <w:rsid w:val="00C03F56"/>
    <w:rsid w:val="00C11DB9"/>
    <w:rsid w:val="00C16925"/>
    <w:rsid w:val="00C17CB8"/>
    <w:rsid w:val="00C25853"/>
    <w:rsid w:val="00C30994"/>
    <w:rsid w:val="00C31E55"/>
    <w:rsid w:val="00C4071B"/>
    <w:rsid w:val="00C444A1"/>
    <w:rsid w:val="00C51B93"/>
    <w:rsid w:val="00C527C4"/>
    <w:rsid w:val="00C52D2E"/>
    <w:rsid w:val="00C53B9F"/>
    <w:rsid w:val="00C57410"/>
    <w:rsid w:val="00C57610"/>
    <w:rsid w:val="00C6492E"/>
    <w:rsid w:val="00C70FD1"/>
    <w:rsid w:val="00C7477F"/>
    <w:rsid w:val="00C76DF3"/>
    <w:rsid w:val="00C82786"/>
    <w:rsid w:val="00C9394F"/>
    <w:rsid w:val="00CA4B71"/>
    <w:rsid w:val="00CA5B05"/>
    <w:rsid w:val="00CB18A1"/>
    <w:rsid w:val="00CB3462"/>
    <w:rsid w:val="00CB4FC8"/>
    <w:rsid w:val="00CB56FF"/>
    <w:rsid w:val="00CC2F90"/>
    <w:rsid w:val="00CC6209"/>
    <w:rsid w:val="00CD4AC6"/>
    <w:rsid w:val="00CD66C3"/>
    <w:rsid w:val="00CD6F14"/>
    <w:rsid w:val="00CE0207"/>
    <w:rsid w:val="00CE4BEF"/>
    <w:rsid w:val="00CF08C7"/>
    <w:rsid w:val="00D02843"/>
    <w:rsid w:val="00D04AE2"/>
    <w:rsid w:val="00D06C77"/>
    <w:rsid w:val="00D11271"/>
    <w:rsid w:val="00D140E7"/>
    <w:rsid w:val="00D1774D"/>
    <w:rsid w:val="00D2438F"/>
    <w:rsid w:val="00D344F7"/>
    <w:rsid w:val="00D36CDF"/>
    <w:rsid w:val="00D45AAE"/>
    <w:rsid w:val="00D47C18"/>
    <w:rsid w:val="00D50D68"/>
    <w:rsid w:val="00D536E5"/>
    <w:rsid w:val="00D54BAA"/>
    <w:rsid w:val="00D5543B"/>
    <w:rsid w:val="00D560A6"/>
    <w:rsid w:val="00D601E3"/>
    <w:rsid w:val="00D61F3D"/>
    <w:rsid w:val="00D62D2E"/>
    <w:rsid w:val="00D661DF"/>
    <w:rsid w:val="00D758A1"/>
    <w:rsid w:val="00D767F8"/>
    <w:rsid w:val="00D83A5D"/>
    <w:rsid w:val="00D900D7"/>
    <w:rsid w:val="00D939FE"/>
    <w:rsid w:val="00DA4360"/>
    <w:rsid w:val="00DA593B"/>
    <w:rsid w:val="00DA7B03"/>
    <w:rsid w:val="00DB070F"/>
    <w:rsid w:val="00DC33A8"/>
    <w:rsid w:val="00DC4874"/>
    <w:rsid w:val="00DD1900"/>
    <w:rsid w:val="00DD1F65"/>
    <w:rsid w:val="00DD26A3"/>
    <w:rsid w:val="00DD31D7"/>
    <w:rsid w:val="00DD3B5F"/>
    <w:rsid w:val="00DD5DF7"/>
    <w:rsid w:val="00DE370A"/>
    <w:rsid w:val="00DF4747"/>
    <w:rsid w:val="00E01B2C"/>
    <w:rsid w:val="00E0272A"/>
    <w:rsid w:val="00E1147B"/>
    <w:rsid w:val="00E12895"/>
    <w:rsid w:val="00E15326"/>
    <w:rsid w:val="00E17909"/>
    <w:rsid w:val="00E21F99"/>
    <w:rsid w:val="00E238C5"/>
    <w:rsid w:val="00E320DE"/>
    <w:rsid w:val="00E34611"/>
    <w:rsid w:val="00E42F9B"/>
    <w:rsid w:val="00E52BFF"/>
    <w:rsid w:val="00E52CB4"/>
    <w:rsid w:val="00E64422"/>
    <w:rsid w:val="00E65A73"/>
    <w:rsid w:val="00E704E1"/>
    <w:rsid w:val="00E72BE5"/>
    <w:rsid w:val="00E908B6"/>
    <w:rsid w:val="00E97397"/>
    <w:rsid w:val="00E973EE"/>
    <w:rsid w:val="00EB389A"/>
    <w:rsid w:val="00EB7847"/>
    <w:rsid w:val="00EC13FC"/>
    <w:rsid w:val="00EC7CCE"/>
    <w:rsid w:val="00ED2747"/>
    <w:rsid w:val="00ED36A2"/>
    <w:rsid w:val="00ED3D5D"/>
    <w:rsid w:val="00EF7523"/>
    <w:rsid w:val="00F05E79"/>
    <w:rsid w:val="00F10B2F"/>
    <w:rsid w:val="00F123A5"/>
    <w:rsid w:val="00F224B0"/>
    <w:rsid w:val="00F2442F"/>
    <w:rsid w:val="00F24AA7"/>
    <w:rsid w:val="00F25EF5"/>
    <w:rsid w:val="00F30FF5"/>
    <w:rsid w:val="00F330D8"/>
    <w:rsid w:val="00F346B0"/>
    <w:rsid w:val="00F357A9"/>
    <w:rsid w:val="00F4199E"/>
    <w:rsid w:val="00F53012"/>
    <w:rsid w:val="00F55185"/>
    <w:rsid w:val="00F75315"/>
    <w:rsid w:val="00F76983"/>
    <w:rsid w:val="00F80CAC"/>
    <w:rsid w:val="00F84ECA"/>
    <w:rsid w:val="00F87ED0"/>
    <w:rsid w:val="00F9180A"/>
    <w:rsid w:val="00F97532"/>
    <w:rsid w:val="00FA0081"/>
    <w:rsid w:val="00FA3A39"/>
    <w:rsid w:val="00FA4173"/>
    <w:rsid w:val="00FA459B"/>
    <w:rsid w:val="00FA4939"/>
    <w:rsid w:val="00FB25AB"/>
    <w:rsid w:val="00FB32EB"/>
    <w:rsid w:val="00FB7A78"/>
    <w:rsid w:val="00FD38E4"/>
    <w:rsid w:val="00FE4FB2"/>
    <w:rsid w:val="00FE5AB6"/>
    <w:rsid w:val="00FF0259"/>
    <w:rsid w:val="00FF0C74"/>
    <w:rsid w:val="00FF6216"/>
    <w:rsid w:val="00FF78D6"/>
    <w:rsid w:val="1BB86A4F"/>
    <w:rsid w:val="561989C9"/>
    <w:rsid w:val="630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7F24"/>
  <w15:docId w15:val="{BB944621-BCFC-43BA-A05A-CE8E0209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67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C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C76DF3"/>
    <w:pPr>
      <w:spacing w:before="1" w:line="186" w:lineRule="exact"/>
      <w:ind w:left="314"/>
    </w:pPr>
    <w:rPr>
      <w:rFonts w:ascii="Arial" w:eastAsia="Arial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76DF3"/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0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3D9"/>
  </w:style>
  <w:style w:type="paragraph" w:styleId="Footer">
    <w:name w:val="footer"/>
    <w:basedOn w:val="Normal"/>
    <w:link w:val="FooterChar"/>
    <w:uiPriority w:val="99"/>
    <w:unhideWhenUsed/>
    <w:rsid w:val="00870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D9"/>
  </w:style>
  <w:style w:type="character" w:styleId="CommentReference">
    <w:name w:val="annotation reference"/>
    <w:basedOn w:val="DefaultParagraphFont"/>
    <w:uiPriority w:val="99"/>
    <w:semiHidden/>
    <w:unhideWhenUsed/>
    <w:rsid w:val="00B36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1B1152F73E848AA8D027CE710537D" ma:contentTypeVersion="17" ma:contentTypeDescription="Create a new document." ma:contentTypeScope="" ma:versionID="023ccc2fd935556324dab705dffdf138">
  <xsd:schema xmlns:xsd="http://www.w3.org/2001/XMLSchema" xmlns:xs="http://www.w3.org/2001/XMLSchema" xmlns:p="http://schemas.microsoft.com/office/2006/metadata/properties" xmlns:ns2="b42ba121-b017-4c08-980e-d54c1beca979" xmlns:ns3="3bf6d2de-cfb7-466c-825b-051a8e3c8b7d" xmlns:ns4="7317ff2c-e478-4cb0-9692-0e6107d056e2" targetNamespace="http://schemas.microsoft.com/office/2006/metadata/properties" ma:root="true" ma:fieldsID="650096fcb4aea70129c253ec5afcfdef" ns2:_="" ns3:_="" ns4:_="">
    <xsd:import namespace="b42ba121-b017-4c08-980e-d54c1beca979"/>
    <xsd:import namespace="3bf6d2de-cfb7-466c-825b-051a8e3c8b7d"/>
    <xsd:import namespace="7317ff2c-e478-4cb0-9692-0e6107d0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ba121-b017-4c08-980e-d54c1beca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5f73a0-c535-4d8d-9be7-18147999c0ba}" ma:internalName="TaxCatchAll" ma:showField="CatchAllData" ma:web="7317ff2c-e478-4cb0-9692-0e6107d05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7ff2c-e478-4cb0-9692-0e6107d056e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f6d2de-cfb7-466c-825b-051a8e3c8b7d" xsi:nil="true"/>
    <lcf76f155ced4ddcb4097134ff3c332f xmlns="b42ba121-b017-4c08-980e-d54c1beca9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57038-6129-413C-8158-63F57997C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25552-2AA8-488A-A2DB-F2E207AAB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B78EE-539C-4AC3-BF35-0547AFC3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ba121-b017-4c08-980e-d54c1beca979"/>
    <ds:schemaRef ds:uri="3bf6d2de-cfb7-466c-825b-051a8e3c8b7d"/>
    <ds:schemaRef ds:uri="7317ff2c-e478-4cb0-9692-0e6107d0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8B915-2AD2-449C-9916-77FB7D8F14B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3bf6d2de-cfb7-466c-825b-051a8e3c8b7d"/>
    <ds:schemaRef ds:uri="http://schemas.microsoft.com/office/2006/metadata/properties"/>
    <ds:schemaRef ds:uri="http://purl.org/dc/elements/1.1/"/>
    <ds:schemaRef ds:uri="b42ba121-b017-4c08-980e-d54c1beca979"/>
    <ds:schemaRef ds:uri="http://schemas.microsoft.com/office/infopath/2007/PartnerControls"/>
    <ds:schemaRef ds:uri="7317ff2c-e478-4cb0-9692-0e6107d056e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 Form, 21-Apr-2022, Child: Angelica Testtube (Ref: 1247085)</vt:lpstr>
    </vt:vector>
  </TitlesOfParts>
  <Company>Wiltshire Police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 Form, 21-Apr-2022, Child: Angelica Testtube (Ref: 1247085)</dc:title>
  <dc:subject/>
  <dc:creator>LiquidLogic Protocol</dc:creator>
  <cp:keywords/>
  <cp:lastModifiedBy>BROWN, REBECCA R.</cp:lastModifiedBy>
  <cp:revision>2</cp:revision>
  <cp:lastPrinted>2025-03-05T09:26:00Z</cp:lastPrinted>
  <dcterms:created xsi:type="dcterms:W3CDTF">2025-03-05T14:00:00Z</dcterms:created>
  <dcterms:modified xsi:type="dcterms:W3CDTF">2025-03-05T14:00:00Z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PD4ML. HTML to PDF Converter for Java (3107)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0x010100E211B1152F73E848AA8D027CE710537D</vt:lpwstr>
  </property>
  <property fmtid="{D5CDD505-2E9C-101B-9397-08002B2CF9AE}" pid="6" name="MediaServiceImageTags">
    <vt:lpwstr/>
  </property>
</Properties>
</file>